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153" w:rsidRDefault="00D93153" w:rsidP="00D93153">
      <w:pPr>
        <w:pStyle w:val="Default"/>
      </w:pPr>
      <w:bookmarkStart w:id="0" w:name="_GoBack"/>
      <w:bookmarkEnd w:id="0"/>
    </w:p>
    <w:p w:rsidR="00D93153" w:rsidRDefault="001D1BD5" w:rsidP="00D93153">
      <w:pPr>
        <w:pStyle w:val="Default"/>
        <w:rPr>
          <w:sz w:val="48"/>
          <w:szCs w:val="48"/>
        </w:rPr>
      </w:pPr>
      <w:r>
        <w:t xml:space="preserve">                                     </w:t>
      </w:r>
      <w:r w:rsidR="00D93153">
        <w:t xml:space="preserve"> </w:t>
      </w:r>
      <w:r w:rsidR="00D93153">
        <w:rPr>
          <w:b/>
          <w:bCs/>
          <w:sz w:val="48"/>
          <w:szCs w:val="48"/>
        </w:rPr>
        <w:t xml:space="preserve">БЮДЖЕТ ДЛЯ ГРАЖДАН </w:t>
      </w:r>
    </w:p>
    <w:p w:rsidR="00D93153" w:rsidRDefault="00D93153" w:rsidP="00D9315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сельского поселения </w:t>
      </w:r>
      <w:r w:rsidR="001D1BD5">
        <w:rPr>
          <w:b/>
          <w:bCs/>
          <w:sz w:val="28"/>
          <w:szCs w:val="28"/>
        </w:rPr>
        <w:t xml:space="preserve">«Село Гаврики» </w:t>
      </w:r>
      <w:r w:rsidR="00A510CC">
        <w:rPr>
          <w:b/>
          <w:bCs/>
          <w:sz w:val="28"/>
          <w:szCs w:val="28"/>
        </w:rPr>
        <w:t xml:space="preserve">Мещовского района Калужской области </w:t>
      </w:r>
      <w:r>
        <w:rPr>
          <w:b/>
          <w:bCs/>
          <w:sz w:val="28"/>
          <w:szCs w:val="28"/>
        </w:rPr>
        <w:t>на 20</w:t>
      </w:r>
      <w:r w:rsidR="00027D81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год и </w:t>
      </w:r>
      <w:r w:rsidR="001D1BD5">
        <w:rPr>
          <w:b/>
          <w:bCs/>
          <w:sz w:val="28"/>
          <w:szCs w:val="28"/>
        </w:rPr>
        <w:t>на плановый период 20</w:t>
      </w:r>
      <w:r w:rsidR="009A059E">
        <w:rPr>
          <w:b/>
          <w:bCs/>
          <w:sz w:val="28"/>
          <w:szCs w:val="28"/>
        </w:rPr>
        <w:t>2</w:t>
      </w:r>
      <w:r w:rsidR="00027D81">
        <w:rPr>
          <w:b/>
          <w:bCs/>
          <w:sz w:val="28"/>
          <w:szCs w:val="28"/>
        </w:rPr>
        <w:t>1</w:t>
      </w:r>
      <w:r w:rsidR="001D1BD5">
        <w:rPr>
          <w:b/>
          <w:bCs/>
          <w:sz w:val="28"/>
          <w:szCs w:val="28"/>
        </w:rPr>
        <w:t xml:space="preserve"> и 202</w:t>
      </w:r>
      <w:r w:rsidR="00027D81">
        <w:rPr>
          <w:b/>
          <w:bCs/>
          <w:sz w:val="28"/>
          <w:szCs w:val="28"/>
        </w:rPr>
        <w:t>2</w:t>
      </w:r>
      <w:r w:rsidR="001D1BD5">
        <w:rPr>
          <w:b/>
          <w:bCs/>
          <w:sz w:val="28"/>
          <w:szCs w:val="28"/>
        </w:rPr>
        <w:t xml:space="preserve"> годов</w:t>
      </w:r>
      <w:r w:rsidR="001D1BD5">
        <w:rPr>
          <w:b/>
          <w:bCs/>
          <w:noProof/>
          <w:sz w:val="28"/>
          <w:szCs w:val="28"/>
        </w:rPr>
        <w:drawing>
          <wp:inline distT="0" distB="0" distL="0" distR="0">
            <wp:extent cx="6645910" cy="4428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D93153" w:rsidRDefault="00D93153" w:rsidP="00836A1A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Общие положения.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Основные понятия.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 муниципального образования </w:t>
      </w:r>
      <w:r>
        <w:rPr>
          <w:sz w:val="28"/>
          <w:szCs w:val="28"/>
        </w:rPr>
        <w:t xml:space="preserve">(местный бюджет)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форма образования и расходования денежных средств, предназначенных для финансового обеспечения задач и функций местного самоуправления;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 сельского поселения </w:t>
      </w:r>
      <w:r w:rsidR="00F8578D">
        <w:rPr>
          <w:b/>
          <w:bCs/>
          <w:sz w:val="28"/>
          <w:szCs w:val="28"/>
        </w:rPr>
        <w:t xml:space="preserve">«Село Гаврики» </w:t>
      </w:r>
      <w:r>
        <w:rPr>
          <w:sz w:val="28"/>
          <w:szCs w:val="28"/>
        </w:rPr>
        <w:t xml:space="preserve">(местный бюджет) 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>форма образования и расходования денежных средств, предназначенных для финансового обеспечения задач и функций муниципального образования сельское поселение</w:t>
      </w:r>
      <w:r w:rsidR="00F8578D">
        <w:rPr>
          <w:sz w:val="28"/>
          <w:szCs w:val="28"/>
        </w:rPr>
        <w:t xml:space="preserve"> «Село Гаврики</w:t>
      </w:r>
      <w:r>
        <w:rPr>
          <w:sz w:val="28"/>
          <w:szCs w:val="28"/>
        </w:rPr>
        <w:t xml:space="preserve">»;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Бюджетный процесс в сельском поселении </w:t>
      </w:r>
      <w:r w:rsidR="00F8578D">
        <w:rPr>
          <w:b/>
          <w:bCs/>
          <w:sz w:val="28"/>
          <w:szCs w:val="28"/>
        </w:rPr>
        <w:t>«Село Гаврики»</w:t>
      </w:r>
      <w:r>
        <w:rPr>
          <w:b/>
          <w:bCs/>
          <w:sz w:val="28"/>
          <w:szCs w:val="28"/>
        </w:rPr>
        <w:t xml:space="preserve">– </w:t>
      </w:r>
      <w:r>
        <w:rPr>
          <w:sz w:val="28"/>
          <w:szCs w:val="28"/>
        </w:rPr>
        <w:t xml:space="preserve">регламентируемая нормами права деятельность органов местного самоуправления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>по составлению и рассмотрению проекта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, утверждению и исполнению бюджета, контролю за его исполнением, осуществлению бюджетного учета, составлению, рассмотрению и утверждению бюджетной отчетности, внешней проверке;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Бюджетная политика – </w:t>
      </w:r>
      <w:r>
        <w:rPr>
          <w:sz w:val="28"/>
          <w:szCs w:val="28"/>
        </w:rPr>
        <w:t xml:space="preserve">система мер органов местного самоуправления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>в области организации бюджетного процесса и использования бюджетных средств в целях эффективного осуществления своих функций, в том числе установления приоритетных видов расходов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, разработки мер по сбалансированности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Муниципальная программа </w:t>
      </w:r>
      <w:r>
        <w:rPr>
          <w:sz w:val="28"/>
          <w:szCs w:val="28"/>
        </w:rPr>
        <w:t>- комплекс взаимоувязанных мероприятий межотраслевого характера, обеспечивающих эффективное решение системных задач в области экономического, экологического, социального и культурного развития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Дефицит бюджета </w:t>
      </w:r>
      <w:r>
        <w:rPr>
          <w:sz w:val="28"/>
          <w:szCs w:val="28"/>
        </w:rPr>
        <w:t xml:space="preserve">– превышение расходов бюджета над доходами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Профицит бюджета </w:t>
      </w:r>
      <w:r>
        <w:rPr>
          <w:sz w:val="28"/>
          <w:szCs w:val="28"/>
        </w:rPr>
        <w:t xml:space="preserve">– превышение доходов бюджета над расходами бюджета;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Дотации </w:t>
      </w:r>
      <w:r>
        <w:rPr>
          <w:sz w:val="28"/>
          <w:szCs w:val="28"/>
        </w:rPr>
        <w:t xml:space="preserve">- межбюджетные трансферты, предоставляемые на безвозмездной и безвозвратной основе без установления направлений и (или) условий их использования; </w:t>
      </w:r>
    </w:p>
    <w:p w:rsidR="00A11AB2" w:rsidRDefault="00A11AB2" w:rsidP="00A11AB2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Субсидии </w:t>
      </w:r>
      <w:r>
        <w:rPr>
          <w:sz w:val="28"/>
          <w:szCs w:val="28"/>
        </w:rPr>
        <w:t xml:space="preserve">- межбюджетные трансферты, предоставляемые местным бюджетам в целях софинансирования расходных обязательств, возникающих при выполнении  полномочий органов местного самоуправления по вопросам местного значения;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Субвенции </w:t>
      </w:r>
      <w:r>
        <w:rPr>
          <w:sz w:val="28"/>
          <w:szCs w:val="28"/>
        </w:rPr>
        <w:t xml:space="preserve">- межбюджетные трансферты, предоставляемые местным бюджетам в целях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переданных для осуществления органам местного самоуправления в установленном порядке;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b/>
          <w:bCs/>
          <w:sz w:val="28"/>
          <w:szCs w:val="28"/>
        </w:rPr>
        <w:t xml:space="preserve">Межбюджетные трансферты </w:t>
      </w:r>
      <w:r>
        <w:rPr>
          <w:sz w:val="28"/>
          <w:szCs w:val="28"/>
        </w:rPr>
        <w:t xml:space="preserve">- средства, предоставляемые одним бюджетом бюджетной системы Российской Федерации другому бюджету бюджетной системы Российской Федерации. </w:t>
      </w:r>
    </w:p>
    <w:p w:rsidR="00F8578D" w:rsidRDefault="001D1BD5" w:rsidP="00836A1A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E245AD" wp14:editId="4397D8F6">
            <wp:extent cx="6645910" cy="5312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53" w:rsidRDefault="00F8578D" w:rsidP="00836A1A">
      <w:pPr>
        <w:pStyle w:val="Default"/>
        <w:pageBreakBefore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="00D93153">
        <w:rPr>
          <w:b/>
          <w:bCs/>
          <w:sz w:val="28"/>
          <w:szCs w:val="28"/>
        </w:rPr>
        <w:t xml:space="preserve">Что такое доходы и расходы? </w:t>
      </w:r>
    </w:p>
    <w:p w:rsidR="00F8578D" w:rsidRDefault="00F8578D" w:rsidP="00836A1A">
      <w:pPr>
        <w:pStyle w:val="Default"/>
        <w:jc w:val="both"/>
        <w:rPr>
          <w:b/>
          <w:bCs/>
          <w:sz w:val="28"/>
          <w:szCs w:val="28"/>
        </w:rPr>
      </w:pP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Доходы бюджета сельского поселения </w:t>
      </w:r>
      <w:r>
        <w:rPr>
          <w:sz w:val="28"/>
          <w:szCs w:val="28"/>
        </w:rPr>
        <w:t xml:space="preserve">– поступающие в бюджет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>денежные средства, за исключением средств, являющихся источниками финансирования дефицита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бюджета сельского поселения </w:t>
      </w:r>
      <w:r w:rsidR="00F8578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 xml:space="preserve">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Расходы бюджета сельского поселения</w:t>
      </w:r>
      <w:r w:rsidR="00F8578D">
        <w:rPr>
          <w:b/>
          <w:bCs/>
          <w:sz w:val="28"/>
          <w:szCs w:val="28"/>
        </w:rPr>
        <w:t xml:space="preserve"> «Село Гаврики»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– выплачиваемые из бюджета сельского поселения денежные средства, за исключением средств, являющихся источниками финансирования дефицита бюджета сельского поселения</w:t>
      </w:r>
      <w:r w:rsidR="00F8578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Расходы бюджета направляются на выполнение полномочий органов местного самоуправления, установленных Федеральным законом от 06.10.2003 № 131-ФЗ «Об общих принципах организации местного самоуправления в Российской Федерации» (статья 14).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расходам бюджета сельского поселения </w:t>
      </w:r>
      <w:r w:rsidR="00EF32ED">
        <w:rPr>
          <w:sz w:val="28"/>
          <w:szCs w:val="28"/>
        </w:rPr>
        <w:t xml:space="preserve">«Село Гаврики» </w:t>
      </w:r>
      <w:r>
        <w:rPr>
          <w:sz w:val="28"/>
          <w:szCs w:val="28"/>
        </w:rPr>
        <w:t xml:space="preserve">относятся расходы: </w:t>
      </w:r>
    </w:p>
    <w:p w:rsidR="00EF32ED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содержание органов местного самоуправления сельского поселения</w:t>
      </w:r>
      <w:r w:rsidR="00EF32ED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; </w:t>
      </w:r>
    </w:p>
    <w:p w:rsidR="00EF32ED" w:rsidRP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-</w:t>
      </w:r>
      <w:r w:rsidRPr="00EF32ED">
        <w:rPr>
          <w:rFonts w:ascii="Times New Roman" w:hAnsi="Times New Roman"/>
          <w:sz w:val="28"/>
          <w:szCs w:val="28"/>
        </w:rPr>
        <w:t>исполнение полномочий на создание условий для организации досуга и обеспечения жителей услугами организаций культуры (в части оплаты жилищно-коммунальных услуг);</w:t>
      </w:r>
    </w:p>
    <w:p w:rsid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 w:rsidRPr="00EF32ED">
        <w:rPr>
          <w:rFonts w:ascii="Times New Roman" w:hAnsi="Times New Roman"/>
          <w:sz w:val="28"/>
          <w:szCs w:val="28"/>
        </w:rPr>
        <w:t>-осуществление первичного воинского учёта на территориях, где отсутствуют военные комиссариаты;</w:t>
      </w:r>
    </w:p>
    <w:p w:rsidR="00EF32ED" w:rsidRDefault="00EF32ED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-обеспечение первичных мер пожарной безопасности в границах населённых пунктов поселения</w:t>
      </w:r>
      <w:r w:rsidR="00094F04">
        <w:rPr>
          <w:rFonts w:ascii="Times New Roman" w:hAnsi="Times New Roman"/>
          <w:sz w:val="28"/>
          <w:szCs w:val="28"/>
        </w:rPr>
        <w:t>;</w:t>
      </w:r>
    </w:p>
    <w:p w:rsidR="00A11AB2" w:rsidRPr="00EF32ED" w:rsidRDefault="00A11AB2" w:rsidP="00A11AB2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 w:rsidRPr="00EF32E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содержание</w:t>
      </w:r>
      <w:r w:rsidRPr="00EF32ED">
        <w:rPr>
          <w:rFonts w:ascii="Times New Roman" w:hAnsi="Times New Roman"/>
          <w:sz w:val="28"/>
          <w:szCs w:val="28"/>
        </w:rPr>
        <w:t xml:space="preserve"> автомобильных дорог местного значения в границах населенных пунктов поселения и </w:t>
      </w:r>
      <w:r>
        <w:rPr>
          <w:rFonts w:ascii="Times New Roman" w:hAnsi="Times New Roman"/>
          <w:sz w:val="28"/>
          <w:szCs w:val="28"/>
        </w:rPr>
        <w:t>искусственных дорожных сооружений</w:t>
      </w:r>
      <w:r w:rsidRPr="00EF32ED">
        <w:rPr>
          <w:rFonts w:ascii="Times New Roman" w:hAnsi="Times New Roman"/>
          <w:sz w:val="28"/>
          <w:szCs w:val="28"/>
        </w:rPr>
        <w:t xml:space="preserve">; </w:t>
      </w:r>
    </w:p>
    <w:p w:rsidR="00A11AB2" w:rsidRDefault="00A11AB2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-выполнение кадастровых работ по внесению изменений в документы территориального планирования и градостроительного зонирования;</w:t>
      </w:r>
    </w:p>
    <w:p w:rsidR="00094F04" w:rsidRDefault="00094F04" w:rsidP="00836A1A">
      <w:pPr>
        <w:tabs>
          <w:tab w:val="left" w:pos="210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-предоставление субсидий некоммерческим организациям (за исключением государственных (муниципальных) учреждений;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содержание муниципального жилищного фонда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4F04">
        <w:rPr>
          <w:sz w:val="28"/>
          <w:szCs w:val="28"/>
        </w:rPr>
        <w:t>освещение улиц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4F04">
        <w:rPr>
          <w:sz w:val="28"/>
          <w:szCs w:val="28"/>
        </w:rPr>
        <w:t>поддержание и улучшение санитарного и эстетического состояния территории сельского поселения</w:t>
      </w:r>
      <w:r>
        <w:rPr>
          <w:sz w:val="28"/>
          <w:szCs w:val="28"/>
        </w:rPr>
        <w:t xml:space="preserve">; </w:t>
      </w:r>
    </w:p>
    <w:p w:rsidR="007F72E0" w:rsidRDefault="007F72E0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B2382">
        <w:rPr>
          <w:sz w:val="28"/>
          <w:szCs w:val="28"/>
        </w:rPr>
        <w:t xml:space="preserve"> реализация мероприятий по созданию и развитию инфраструктуры на сельских территориях</w:t>
      </w:r>
      <w:r>
        <w:rPr>
          <w:sz w:val="28"/>
          <w:szCs w:val="28"/>
        </w:rPr>
        <w:t xml:space="preserve">; </w:t>
      </w:r>
    </w:p>
    <w:p w:rsidR="007F72E0" w:rsidRDefault="007F72E0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ритуальных услуг и содержание мест захоронения;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содержание и развитие муниципального казённого учреждения «Алешинский СДК»</w:t>
      </w:r>
      <w:r>
        <w:rPr>
          <w:sz w:val="28"/>
          <w:szCs w:val="28"/>
        </w:rPr>
        <w:t xml:space="preserve">;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4F04">
        <w:rPr>
          <w:sz w:val="28"/>
          <w:szCs w:val="28"/>
        </w:rPr>
        <w:t>организация и проведение мероприятий в сфере культуры</w:t>
      </w:r>
      <w:r>
        <w:rPr>
          <w:sz w:val="28"/>
          <w:szCs w:val="28"/>
        </w:rPr>
        <w:t xml:space="preserve">; </w:t>
      </w:r>
    </w:p>
    <w:p w:rsidR="004B2382" w:rsidRDefault="004B2382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развития и укрепления материально-технической базы домов культуры в населённых пунктах с числом жителей до 50 тысяч человек.</w:t>
      </w:r>
    </w:p>
    <w:p w:rsidR="002E31EF" w:rsidRDefault="00094F04" w:rsidP="002E31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3153">
        <w:rPr>
          <w:sz w:val="28"/>
          <w:szCs w:val="28"/>
        </w:rPr>
        <w:t xml:space="preserve">Расходы бюджета сельского поселения </w:t>
      </w:r>
      <w:r>
        <w:rPr>
          <w:sz w:val="28"/>
          <w:szCs w:val="28"/>
        </w:rPr>
        <w:t xml:space="preserve">«Село Гаврики» </w:t>
      </w:r>
      <w:r w:rsidR="00D93153">
        <w:rPr>
          <w:sz w:val="28"/>
          <w:szCs w:val="28"/>
        </w:rPr>
        <w:t>формируются в соответствии с муниципальными программами и непрограммными направлениями деятельности</w:t>
      </w:r>
      <w:r w:rsidR="004B2382">
        <w:rPr>
          <w:sz w:val="28"/>
          <w:szCs w:val="28"/>
        </w:rPr>
        <w:t xml:space="preserve"> по разделам, подразделам,</w:t>
      </w:r>
      <w:r w:rsidR="00D93153">
        <w:rPr>
          <w:sz w:val="28"/>
          <w:szCs w:val="28"/>
        </w:rPr>
        <w:t xml:space="preserve"> целевым статьям, группам </w:t>
      </w:r>
      <w:r w:rsidR="004B2382">
        <w:rPr>
          <w:sz w:val="28"/>
          <w:szCs w:val="28"/>
        </w:rPr>
        <w:t xml:space="preserve">и подгруппам </w:t>
      </w:r>
      <w:r w:rsidR="00D93153">
        <w:rPr>
          <w:sz w:val="28"/>
          <w:szCs w:val="28"/>
        </w:rPr>
        <w:t xml:space="preserve">видов расходов классификации расходов бюджетов на очередной финансовый год и плановый период. </w:t>
      </w:r>
    </w:p>
    <w:p w:rsidR="00D93153" w:rsidRDefault="00D93153" w:rsidP="002E31E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Разработан</w:t>
      </w:r>
      <w:r w:rsidR="00825CE8">
        <w:rPr>
          <w:sz w:val="28"/>
          <w:szCs w:val="28"/>
        </w:rPr>
        <w:t>ы</w:t>
      </w:r>
      <w:r>
        <w:rPr>
          <w:sz w:val="28"/>
          <w:szCs w:val="28"/>
        </w:rPr>
        <w:t xml:space="preserve"> муниципальн</w:t>
      </w:r>
      <w:r w:rsidR="00825CE8">
        <w:rPr>
          <w:sz w:val="28"/>
          <w:szCs w:val="28"/>
        </w:rPr>
        <w:t>ые</w:t>
      </w:r>
      <w:r>
        <w:rPr>
          <w:sz w:val="28"/>
          <w:szCs w:val="28"/>
        </w:rPr>
        <w:t xml:space="preserve"> программ</w:t>
      </w:r>
      <w:r w:rsidR="00825CE8">
        <w:rPr>
          <w:sz w:val="28"/>
          <w:szCs w:val="28"/>
        </w:rPr>
        <w:t xml:space="preserve">ы сельского поселения «Село Гаврики»:           </w:t>
      </w:r>
      <w:r>
        <w:rPr>
          <w:sz w:val="28"/>
          <w:szCs w:val="28"/>
        </w:rPr>
        <w:t xml:space="preserve"> </w:t>
      </w:r>
      <w:r w:rsidR="00825CE8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r w:rsidR="00825CE8">
        <w:rPr>
          <w:sz w:val="28"/>
          <w:szCs w:val="28"/>
        </w:rPr>
        <w:t xml:space="preserve">Обеспечение доступным и комфортным жильём и коммунальными услугами населения в сельском </w:t>
      </w:r>
      <w:r>
        <w:rPr>
          <w:sz w:val="28"/>
          <w:szCs w:val="28"/>
        </w:rPr>
        <w:t>поселени</w:t>
      </w:r>
      <w:r w:rsidR="00825CE8">
        <w:rPr>
          <w:sz w:val="28"/>
          <w:szCs w:val="28"/>
        </w:rPr>
        <w:t>и «Село Гаврики»;</w:t>
      </w:r>
      <w:r>
        <w:rPr>
          <w:sz w:val="28"/>
          <w:szCs w:val="28"/>
        </w:rPr>
        <w:t xml:space="preserve">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Безопасность жизнедеятельности на территории</w:t>
      </w:r>
      <w:r w:rsidR="00D93153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«Село Гаврики</w:t>
      </w:r>
      <w:r w:rsidR="00D93153">
        <w:rPr>
          <w:sz w:val="28"/>
          <w:szCs w:val="28"/>
        </w:rPr>
        <w:t xml:space="preserve">»;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«Развитие культуры </w:t>
      </w:r>
      <w:r>
        <w:rPr>
          <w:sz w:val="28"/>
          <w:szCs w:val="28"/>
        </w:rPr>
        <w:t>в</w:t>
      </w:r>
      <w:r w:rsidR="00D93153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</w:t>
      </w:r>
      <w:r w:rsidR="00D93153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и «Село Гаврики</w:t>
      </w:r>
      <w:r w:rsidR="00D93153">
        <w:rPr>
          <w:sz w:val="28"/>
          <w:szCs w:val="28"/>
        </w:rPr>
        <w:t xml:space="preserve">»; </w:t>
      </w:r>
    </w:p>
    <w:p w:rsidR="00D93153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Развитие дорожного хозяйства в</w:t>
      </w:r>
      <w:r w:rsidR="00D93153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м</w:t>
      </w:r>
      <w:r w:rsidR="00D93153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и «Село Гаврики</w:t>
      </w:r>
      <w:r w:rsidR="00D93153">
        <w:rPr>
          <w:sz w:val="28"/>
          <w:szCs w:val="28"/>
        </w:rPr>
        <w:t xml:space="preserve">»; </w:t>
      </w:r>
    </w:p>
    <w:p w:rsidR="00CD2A81" w:rsidRDefault="00CD2A81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«Управление имущественным комплексом в сельском поселении «Село Гаврики»;</w:t>
      </w:r>
    </w:p>
    <w:p w:rsidR="003A0706" w:rsidRDefault="00825CE8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93153">
        <w:rPr>
          <w:sz w:val="28"/>
          <w:szCs w:val="28"/>
        </w:rPr>
        <w:t xml:space="preserve"> «</w:t>
      </w:r>
      <w:r>
        <w:rPr>
          <w:sz w:val="28"/>
          <w:szCs w:val="28"/>
        </w:rPr>
        <w:t>Развитие потребительской кооперации на территории сельского поселения</w:t>
      </w:r>
      <w:r w:rsidR="003A0706">
        <w:rPr>
          <w:sz w:val="28"/>
          <w:szCs w:val="28"/>
        </w:rPr>
        <w:t xml:space="preserve"> «Село Гаврики»;</w:t>
      </w:r>
    </w:p>
    <w:p w:rsidR="003A0706" w:rsidRDefault="003A0706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 «Благоустройство территории сельского поселения «Село Гаврики»;</w:t>
      </w:r>
    </w:p>
    <w:p w:rsidR="00D93153" w:rsidRDefault="003A0706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Ведомственная целевая программа «Совершенствование методов решения вопросов местного значения и создание условий муниципальной службы в СП «Село Гаврики».</w:t>
      </w:r>
      <w:r w:rsidR="00D93153">
        <w:rPr>
          <w:sz w:val="28"/>
          <w:szCs w:val="28"/>
        </w:rPr>
        <w:t xml:space="preserve"> </w:t>
      </w:r>
    </w:p>
    <w:p w:rsidR="007F72E0" w:rsidRDefault="007F72E0" w:rsidP="00836A1A">
      <w:pPr>
        <w:pStyle w:val="Default"/>
        <w:jc w:val="both"/>
        <w:rPr>
          <w:sz w:val="28"/>
          <w:szCs w:val="28"/>
        </w:rPr>
      </w:pPr>
    </w:p>
    <w:p w:rsidR="00D93153" w:rsidRDefault="007F72E0" w:rsidP="00836A1A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93153" w:rsidRPr="007F72E0">
        <w:rPr>
          <w:b/>
          <w:sz w:val="28"/>
          <w:szCs w:val="28"/>
        </w:rPr>
        <w:t xml:space="preserve">Основные </w:t>
      </w:r>
      <w:r w:rsidR="00CD2A81">
        <w:rPr>
          <w:b/>
          <w:sz w:val="28"/>
          <w:szCs w:val="28"/>
        </w:rPr>
        <w:t>направления</w:t>
      </w:r>
      <w:r w:rsidR="00D93153" w:rsidRPr="007F72E0">
        <w:rPr>
          <w:b/>
          <w:sz w:val="28"/>
          <w:szCs w:val="28"/>
        </w:rPr>
        <w:t xml:space="preserve"> бюджетной политики сельского поселения</w:t>
      </w:r>
      <w:r w:rsidR="003A0706" w:rsidRPr="007F72E0">
        <w:rPr>
          <w:b/>
          <w:sz w:val="28"/>
          <w:szCs w:val="28"/>
        </w:rPr>
        <w:t xml:space="preserve"> «Село Гаврики»</w:t>
      </w:r>
      <w:r w:rsidR="00D93153" w:rsidRPr="007F72E0">
        <w:rPr>
          <w:b/>
          <w:sz w:val="28"/>
          <w:szCs w:val="28"/>
        </w:rPr>
        <w:t xml:space="preserve">: 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A70B9">
        <w:rPr>
          <w:rFonts w:ascii="Times New Roman" w:eastAsia="Times New Roman" w:hAnsi="Times New Roman"/>
          <w:sz w:val="28"/>
          <w:szCs w:val="28"/>
          <w:lang w:eastAsia="ru-RU"/>
        </w:rPr>
        <w:t>определение чётких приоритетов использования бюджетных средств с учётом текущей экономической ситуации</w:t>
      </w: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A70B9">
        <w:rPr>
          <w:rFonts w:ascii="Times New Roman" w:eastAsia="Times New Roman" w:hAnsi="Times New Roman"/>
          <w:sz w:val="28"/>
          <w:szCs w:val="28"/>
          <w:lang w:eastAsia="ru-RU"/>
        </w:rPr>
        <w:t>при планировании бюджетных ассигнований следует детально оценить содержание муниципальных программ поселения, соразмерив  объёмы их финансового обеспечения с реальными возможностями бюджета сельского поселения</w:t>
      </w: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3A0706" w:rsidRP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A70B9">
        <w:rPr>
          <w:rFonts w:ascii="Times New Roman" w:eastAsia="Times New Roman" w:hAnsi="Times New Roman"/>
          <w:sz w:val="28"/>
          <w:szCs w:val="28"/>
          <w:lang w:eastAsia="ru-RU"/>
        </w:rPr>
        <w:t>повышение эффективности функционирования контрактной системы в части совершенствования организации закупок товаров, работ, услуг для обеспечения муниципальных нужд</w:t>
      </w: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3A0706" w:rsidRDefault="003A070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70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CA70B9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механизма контроля за соблюдением требований законодательства в сфере </w:t>
      </w:r>
      <w:r w:rsidR="00916686">
        <w:rPr>
          <w:rFonts w:ascii="Times New Roman" w:eastAsia="Times New Roman" w:hAnsi="Times New Roman"/>
          <w:sz w:val="28"/>
          <w:szCs w:val="28"/>
          <w:lang w:eastAsia="ru-RU"/>
        </w:rPr>
        <w:t>закупок и исполнением условий контрактов;</w:t>
      </w:r>
    </w:p>
    <w:p w:rsidR="00916686" w:rsidRDefault="0091668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-формирование муниципальных заданий на оказание муниципальных услуг, расходы на их исполнение рассчитывать на основании нормативов затрат;</w:t>
      </w:r>
    </w:p>
    <w:p w:rsidR="00916686" w:rsidRDefault="0091668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-увязка муниципальных заданий на оказание муниципальных услуг с целями муниципальных программ;</w:t>
      </w:r>
    </w:p>
    <w:p w:rsidR="00916686" w:rsidRDefault="00916686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C6C2E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 социальных обязательств, направленных на достижение в полном объёме уровня оплаты труда работников муниципальных учреждений социальной сферы в соответствии с Указом Президента Российской Федерации от 7 мая 2012 года № 597 «О мероприятиях по реализации государственной социальной политики»;</w:t>
      </w:r>
    </w:p>
    <w:p w:rsidR="008C6C2E" w:rsidRDefault="008C6C2E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ежегодная индексация с 1 октября на прогнозируемый уровень инфляции, определённый на федеральном уровне, оплаты труда отдельных категорий работников муниципальных учреждений сельского поселения, на которых не распространяется действие Указов Президента Российской Федерации;</w:t>
      </w:r>
    </w:p>
    <w:p w:rsidR="008C6C2E" w:rsidRDefault="008C6C2E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-создание условий для удовлетворения спроса на приобретение жилья для различных категорий граждан, в том числе многодетных и молодых семей;</w:t>
      </w:r>
    </w:p>
    <w:p w:rsidR="008C6C2E" w:rsidRDefault="008C6C2E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-повышение эффективности бюджетных расходов на основе оценки достигнутых</w:t>
      </w:r>
      <w:r w:rsidR="00A7070E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результатов использования бюджетных ассигнований, оптимизация затрат на предоставление муниципальных услуг и принятия мер по снижению неэффективности затрат, сокращению затрат, не связанных с основной деятельностью учреждения, проводимые проверки должны быть направлены на осуществление контроля за результатами, которые достигнуты при расходовании бюджетных средств;</w:t>
      </w:r>
    </w:p>
    <w:p w:rsidR="00A7070E" w:rsidRDefault="00A7070E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реализация мероприятий, направленных на подготовку и проведение празднования 75-й годовщины Победы в Великой отечественной войне 1941-1945 годов;</w:t>
      </w:r>
    </w:p>
    <w:p w:rsidR="00A7070E" w:rsidRPr="003A0706" w:rsidRDefault="00A7070E" w:rsidP="00836A1A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обеспечение прозрачности и публичности процесса управления общественными финансами, гарантирующей обществу право к открыиым муниципальным данным, в том числе размещения финансовой и иной информации о бюджете и бюджетном процессе на официальном сайте администрации сельского поселения «Село Гаврики».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Бюджетная политика в </w:t>
      </w:r>
      <w:r w:rsidR="00CD2A81">
        <w:rPr>
          <w:sz w:val="28"/>
          <w:szCs w:val="28"/>
        </w:rPr>
        <w:t>части расходов направлена на дальнейшее повышение эффективности расходов бюджета.</w:t>
      </w:r>
      <w:r>
        <w:rPr>
          <w:sz w:val="28"/>
          <w:szCs w:val="28"/>
        </w:rPr>
        <w:t xml:space="preserve"> </w:t>
      </w:r>
    </w:p>
    <w:p w:rsidR="002E31EF" w:rsidRDefault="002E31EF" w:rsidP="00836A1A">
      <w:pPr>
        <w:pStyle w:val="Default"/>
        <w:jc w:val="both"/>
        <w:rPr>
          <w:sz w:val="28"/>
          <w:szCs w:val="28"/>
        </w:rPr>
      </w:pPr>
    </w:p>
    <w:p w:rsidR="00D93153" w:rsidRDefault="002E31EF" w:rsidP="00836A1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r w:rsidR="00D93153">
        <w:rPr>
          <w:b/>
          <w:bCs/>
          <w:sz w:val="28"/>
          <w:szCs w:val="28"/>
        </w:rPr>
        <w:t xml:space="preserve"> Процессы формирования, утверждения и исполнения бюджета </w:t>
      </w:r>
    </w:p>
    <w:p w:rsidR="00D93153" w:rsidRDefault="00D93153" w:rsidP="00836A1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бюджетным процессом в сельском поселении</w:t>
      </w:r>
      <w:r w:rsidR="001F4AEA">
        <w:rPr>
          <w:sz w:val="28"/>
          <w:szCs w:val="28"/>
        </w:rPr>
        <w:t xml:space="preserve"> «Село Гаврики»</w:t>
      </w:r>
      <w:r>
        <w:rPr>
          <w:sz w:val="28"/>
          <w:szCs w:val="28"/>
        </w:rPr>
        <w:t xml:space="preserve">, бюджет поселения составляется и утверждается каждый год на трехлетний период. Таким образом, проводится ежегодная работа по формированию проекта бюджета: исключаются параметры текущего года, актуализируются источники доходов и направления расходования средств по предусмотренным в бюджете поселения, добавляются параметры третьего года.  </w:t>
      </w:r>
    </w:p>
    <w:p w:rsidR="00D93153" w:rsidRDefault="001F4AEA" w:rsidP="00836A1A">
      <w:pPr>
        <w:pStyle w:val="Default"/>
        <w:pageBreakBefore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</w:t>
      </w:r>
      <w:r w:rsidR="00D93153">
        <w:rPr>
          <w:b/>
          <w:bCs/>
          <w:sz w:val="32"/>
          <w:szCs w:val="32"/>
        </w:rPr>
        <w:t xml:space="preserve">Основными этапами бюджетного процесса в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55"/>
      </w:tblGrid>
      <w:tr w:rsidR="00D93153">
        <w:trPr>
          <w:trHeight w:val="608"/>
        </w:trPr>
        <w:tc>
          <w:tcPr>
            <w:tcW w:w="9755" w:type="dxa"/>
          </w:tcPr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</w:t>
            </w:r>
            <w:r w:rsidR="00D93153">
              <w:rPr>
                <w:b/>
                <w:bCs/>
                <w:sz w:val="32"/>
                <w:szCs w:val="32"/>
              </w:rPr>
              <w:t xml:space="preserve">сельском поселении </w:t>
            </w:r>
            <w:r>
              <w:rPr>
                <w:b/>
                <w:bCs/>
                <w:sz w:val="32"/>
                <w:szCs w:val="32"/>
              </w:rPr>
              <w:t xml:space="preserve">«Село Гаврики» </w:t>
            </w:r>
            <w:r w:rsidR="00D93153">
              <w:rPr>
                <w:b/>
                <w:bCs/>
                <w:sz w:val="32"/>
                <w:szCs w:val="32"/>
              </w:rPr>
              <w:t xml:space="preserve">являются: </w:t>
            </w:r>
          </w:p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24"/>
            </w:tblGrid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1. Составление проекта бюджета сельского поселения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«Село Гаврики»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на очередной финансовый год и плановый период (составляет администрация сельского поселения);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2. Рассмотрение проекта бюджета сельского поселения (на публичных слушаниях, депутатами Сельско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«Село Гаврики»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)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3.Утверждение бюджета сельского поселения (утверждается депутатами Сельско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>й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Думы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сельского поселения) 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4.Исполнение бюджета сельского поселения 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 xml:space="preserve"> «Село Гаврики» 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(осуществляется в течение финансового года: с 1 января по 31 декабря);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A7070E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5. Составление и представление бюджетной отчетности (еже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к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вартальный отчет утверждается администрацией  сельского поселения, предоставляется для сведения депутатам Сельск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ой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поселения, годовая бюджетная отчетность представляется на внешнюю проверку в 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финансовый отдел</w:t>
                  </w:r>
                  <w:r w:rsidR="00A7070E">
                    <w:rPr>
                      <w:b/>
                      <w:bCs/>
                      <w:sz w:val="32"/>
                      <w:szCs w:val="32"/>
                    </w:rPr>
                    <w:t xml:space="preserve"> района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);</w:t>
                  </w:r>
                </w:p>
              </w:tc>
            </w:tr>
            <w:tr w:rsidR="001F4AEA" w:rsidTr="001F4AEA">
              <w:tc>
                <w:tcPr>
                  <w:tcW w:w="9524" w:type="dxa"/>
                </w:tcPr>
                <w:p w:rsidR="001F4AEA" w:rsidRDefault="001F4AEA" w:rsidP="00836A1A">
                  <w:pPr>
                    <w:pStyle w:val="Default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  <w:r w:rsidRPr="001F4AEA">
                    <w:rPr>
                      <w:b/>
                      <w:bCs/>
                      <w:sz w:val="32"/>
                      <w:szCs w:val="32"/>
                    </w:rPr>
                    <w:t>6. Утверждение отчета об исполнении бюджета сельского поселения (отчет об исполнении бюджета за отчетный (прошедший) финансовый год рассматривается на публичных слушаниях, утверждается депутатами Сельско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>й Думы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 xml:space="preserve"> сельского поселения</w:t>
                  </w:r>
                  <w:r w:rsidR="00D57E8C">
                    <w:rPr>
                      <w:b/>
                      <w:bCs/>
                      <w:sz w:val="32"/>
                      <w:szCs w:val="32"/>
                    </w:rPr>
                    <w:t xml:space="preserve"> «Село Гаврики»</w:t>
                  </w:r>
                  <w:r w:rsidRPr="001F4AEA">
                    <w:rPr>
                      <w:b/>
                      <w:bCs/>
                      <w:sz w:val="32"/>
                      <w:szCs w:val="32"/>
                    </w:rPr>
                    <w:t>).</w:t>
                  </w:r>
                </w:p>
              </w:tc>
            </w:tr>
          </w:tbl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p w:rsidR="001F4AEA" w:rsidRDefault="001F4AEA" w:rsidP="00836A1A">
            <w:pPr>
              <w:pStyle w:val="Default"/>
              <w:jc w:val="both"/>
              <w:rPr>
                <w:b/>
                <w:bCs/>
                <w:sz w:val="32"/>
                <w:szCs w:val="32"/>
              </w:rPr>
            </w:pPr>
          </w:p>
          <w:p w:rsidR="001F4AEA" w:rsidRPr="00D57E8C" w:rsidRDefault="002E31EF" w:rsidP="00836A1A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D57E8C">
              <w:rPr>
                <w:b/>
                <w:bCs/>
                <w:sz w:val="28"/>
                <w:szCs w:val="28"/>
              </w:rPr>
              <w:t xml:space="preserve"> Общие характеристики бюджета сельского поселения «Село Гаврики» на 20</w:t>
            </w:r>
            <w:r w:rsidR="00A7070E">
              <w:rPr>
                <w:b/>
                <w:bCs/>
                <w:sz w:val="28"/>
                <w:szCs w:val="28"/>
              </w:rPr>
              <w:t>20</w:t>
            </w:r>
            <w:r w:rsidR="00D57E8C">
              <w:rPr>
                <w:b/>
                <w:bCs/>
                <w:sz w:val="28"/>
                <w:szCs w:val="28"/>
              </w:rPr>
              <w:t xml:space="preserve"> год и на плановый период 20</w:t>
            </w:r>
            <w:r w:rsidR="00200921">
              <w:rPr>
                <w:b/>
                <w:bCs/>
                <w:sz w:val="28"/>
                <w:szCs w:val="28"/>
              </w:rPr>
              <w:t>2</w:t>
            </w:r>
            <w:r w:rsidR="00A7070E">
              <w:rPr>
                <w:b/>
                <w:bCs/>
                <w:sz w:val="28"/>
                <w:szCs w:val="28"/>
              </w:rPr>
              <w:t>1</w:t>
            </w:r>
            <w:r w:rsidR="00D57E8C">
              <w:rPr>
                <w:b/>
                <w:bCs/>
                <w:sz w:val="28"/>
                <w:szCs w:val="28"/>
              </w:rPr>
              <w:t xml:space="preserve"> и 202</w:t>
            </w:r>
            <w:r w:rsidR="00A7070E">
              <w:rPr>
                <w:b/>
                <w:bCs/>
                <w:sz w:val="28"/>
                <w:szCs w:val="28"/>
              </w:rPr>
              <w:t>2</w:t>
            </w:r>
            <w:r w:rsidR="00D57E8C">
              <w:rPr>
                <w:b/>
                <w:bCs/>
                <w:sz w:val="28"/>
                <w:szCs w:val="28"/>
              </w:rPr>
              <w:t xml:space="preserve"> годов</w:t>
            </w:r>
            <w:r w:rsidR="00200921">
              <w:rPr>
                <w:b/>
                <w:bCs/>
                <w:sz w:val="28"/>
                <w:szCs w:val="28"/>
              </w:rPr>
              <w:t>.</w:t>
            </w:r>
          </w:p>
          <w:p w:rsidR="00D93153" w:rsidRDefault="00D93153" w:rsidP="00836A1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  <w:tr w:rsidR="00D93153">
        <w:trPr>
          <w:trHeight w:val="693"/>
        </w:trPr>
        <w:tc>
          <w:tcPr>
            <w:tcW w:w="9755" w:type="dxa"/>
          </w:tcPr>
          <w:p w:rsidR="00D93153" w:rsidRDefault="001F4AEA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D57E8C">
              <w:rPr>
                <w:bCs/>
                <w:sz w:val="28"/>
                <w:szCs w:val="28"/>
              </w:rPr>
              <w:t xml:space="preserve"> </w:t>
            </w:r>
            <w:r w:rsidR="00D93153" w:rsidRPr="00D57E8C">
              <w:rPr>
                <w:bCs/>
                <w:sz w:val="28"/>
                <w:szCs w:val="28"/>
              </w:rPr>
              <w:t xml:space="preserve"> </w:t>
            </w:r>
            <w:r w:rsidR="00D57E8C" w:rsidRPr="00D57E8C">
              <w:rPr>
                <w:bCs/>
                <w:sz w:val="28"/>
                <w:szCs w:val="28"/>
              </w:rPr>
              <w:t>Бюджет сельского поселения «Село Гаврики» на 20</w:t>
            </w:r>
            <w:r w:rsidR="00A7070E">
              <w:rPr>
                <w:bCs/>
                <w:sz w:val="28"/>
                <w:szCs w:val="28"/>
              </w:rPr>
              <w:t>20</w:t>
            </w:r>
            <w:r w:rsidR="00D57E8C" w:rsidRPr="00D57E8C">
              <w:rPr>
                <w:bCs/>
                <w:sz w:val="28"/>
                <w:szCs w:val="28"/>
              </w:rPr>
              <w:t>-202</w:t>
            </w:r>
            <w:r w:rsidR="00A7070E">
              <w:rPr>
                <w:bCs/>
                <w:sz w:val="28"/>
                <w:szCs w:val="28"/>
              </w:rPr>
              <w:t>2</w:t>
            </w:r>
            <w:r w:rsidR="00D57E8C" w:rsidRPr="00D57E8C">
              <w:rPr>
                <w:bCs/>
                <w:sz w:val="28"/>
                <w:szCs w:val="28"/>
              </w:rPr>
              <w:t xml:space="preserve"> годы сформирован в соответствии с </w:t>
            </w:r>
            <w:r w:rsidR="00200921">
              <w:rPr>
                <w:bCs/>
                <w:sz w:val="28"/>
                <w:szCs w:val="28"/>
              </w:rPr>
              <w:t xml:space="preserve">требованиями </w:t>
            </w:r>
            <w:r w:rsidR="00D57E8C">
              <w:rPr>
                <w:bCs/>
                <w:sz w:val="28"/>
                <w:szCs w:val="28"/>
              </w:rPr>
              <w:t>федеральн</w:t>
            </w:r>
            <w:r w:rsidR="00200921">
              <w:rPr>
                <w:bCs/>
                <w:sz w:val="28"/>
                <w:szCs w:val="28"/>
              </w:rPr>
              <w:t>ого</w:t>
            </w:r>
            <w:r w:rsidR="002E0F06">
              <w:rPr>
                <w:bCs/>
                <w:sz w:val="28"/>
                <w:szCs w:val="28"/>
              </w:rPr>
              <w:t>, областного, местного</w:t>
            </w:r>
            <w:r w:rsidR="00D57E8C">
              <w:rPr>
                <w:bCs/>
                <w:sz w:val="28"/>
                <w:szCs w:val="28"/>
              </w:rPr>
              <w:t xml:space="preserve"> бюджетн</w:t>
            </w:r>
            <w:r w:rsidR="002E0F06">
              <w:rPr>
                <w:bCs/>
                <w:sz w:val="28"/>
                <w:szCs w:val="28"/>
              </w:rPr>
              <w:t>ого и налогового</w:t>
            </w:r>
            <w:r w:rsidR="00D57E8C">
              <w:rPr>
                <w:bCs/>
                <w:sz w:val="28"/>
                <w:szCs w:val="28"/>
              </w:rPr>
              <w:t xml:space="preserve"> законодательств</w:t>
            </w:r>
            <w:r w:rsidR="002E0F06">
              <w:rPr>
                <w:bCs/>
                <w:sz w:val="28"/>
                <w:szCs w:val="28"/>
              </w:rPr>
              <w:t>а</w:t>
            </w:r>
            <w:r w:rsidR="00D57E8C">
              <w:rPr>
                <w:bCs/>
                <w:sz w:val="28"/>
                <w:szCs w:val="28"/>
              </w:rPr>
              <w:t xml:space="preserve"> и утверждён решением Сельской Думы сельского поселения «Село Гаврики» от 1</w:t>
            </w:r>
            <w:r w:rsidR="00836A8F">
              <w:rPr>
                <w:bCs/>
                <w:sz w:val="28"/>
                <w:szCs w:val="28"/>
              </w:rPr>
              <w:t>1</w:t>
            </w:r>
            <w:r w:rsidR="00D57E8C">
              <w:rPr>
                <w:bCs/>
                <w:sz w:val="28"/>
                <w:szCs w:val="28"/>
              </w:rPr>
              <w:t>.12.201</w:t>
            </w:r>
            <w:r w:rsidR="00836A8F">
              <w:rPr>
                <w:bCs/>
                <w:sz w:val="28"/>
                <w:szCs w:val="28"/>
              </w:rPr>
              <w:t>9</w:t>
            </w:r>
            <w:r w:rsidR="002E0F06">
              <w:rPr>
                <w:bCs/>
                <w:sz w:val="28"/>
                <w:szCs w:val="28"/>
              </w:rPr>
              <w:t xml:space="preserve"> года № </w:t>
            </w:r>
            <w:r w:rsidR="00836A8F">
              <w:rPr>
                <w:bCs/>
                <w:sz w:val="28"/>
                <w:szCs w:val="28"/>
              </w:rPr>
              <w:t>1</w:t>
            </w:r>
            <w:r w:rsidR="002E0F06">
              <w:rPr>
                <w:bCs/>
                <w:sz w:val="28"/>
                <w:szCs w:val="28"/>
              </w:rPr>
              <w:t>2</w:t>
            </w:r>
            <w:r w:rsidR="00836A8F">
              <w:rPr>
                <w:bCs/>
                <w:sz w:val="28"/>
                <w:szCs w:val="28"/>
              </w:rPr>
              <w:t>6</w:t>
            </w:r>
            <w:r w:rsidR="002E0F06">
              <w:rPr>
                <w:bCs/>
                <w:sz w:val="28"/>
                <w:szCs w:val="28"/>
              </w:rPr>
              <w:t>.</w:t>
            </w:r>
          </w:p>
          <w:p w:rsidR="00D57E8C" w:rsidRPr="00D57E8C" w:rsidRDefault="00D57E8C" w:rsidP="00836A8F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Основные характеристики бюджета сельского поселения «Село Гаврики» на 20</w:t>
            </w:r>
            <w:r w:rsidR="00836A8F">
              <w:rPr>
                <w:bCs/>
                <w:sz w:val="28"/>
                <w:szCs w:val="28"/>
              </w:rPr>
              <w:t>20</w:t>
            </w:r>
            <w:r>
              <w:rPr>
                <w:bCs/>
                <w:sz w:val="28"/>
                <w:szCs w:val="28"/>
              </w:rPr>
              <w:t>-202</w:t>
            </w:r>
            <w:r w:rsidR="00836A8F"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</w:rPr>
              <w:t xml:space="preserve"> годы представлены в таблице 1.</w:t>
            </w:r>
          </w:p>
        </w:tc>
      </w:tr>
      <w:tr w:rsidR="00D93153">
        <w:trPr>
          <w:trHeight w:val="451"/>
        </w:trPr>
        <w:tc>
          <w:tcPr>
            <w:tcW w:w="9755" w:type="dxa"/>
          </w:tcPr>
          <w:p w:rsidR="00D93153" w:rsidRPr="00D57E8C" w:rsidRDefault="001F4AEA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D57E8C">
              <w:rPr>
                <w:bCs/>
                <w:sz w:val="28"/>
                <w:szCs w:val="28"/>
              </w:rPr>
              <w:t xml:space="preserve"> </w:t>
            </w:r>
            <w:r w:rsidR="00D93153" w:rsidRPr="00D57E8C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D93153">
        <w:trPr>
          <w:trHeight w:val="451"/>
        </w:trPr>
        <w:tc>
          <w:tcPr>
            <w:tcW w:w="9755" w:type="dxa"/>
          </w:tcPr>
          <w:p w:rsidR="006F2982" w:rsidRDefault="001F4AEA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t xml:space="preserve"> </w:t>
            </w:r>
            <w:r w:rsidR="00D93153" w:rsidRPr="006F2982">
              <w:rPr>
                <w:bCs/>
                <w:sz w:val="28"/>
                <w:szCs w:val="28"/>
              </w:rPr>
              <w:t xml:space="preserve"> </w:t>
            </w:r>
            <w:r w:rsidR="00D57E8C" w:rsidRPr="006F2982">
              <w:rPr>
                <w:bCs/>
                <w:sz w:val="28"/>
                <w:szCs w:val="28"/>
              </w:rPr>
              <w:t xml:space="preserve">                   </w:t>
            </w: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6F2982" w:rsidRDefault="006F2982" w:rsidP="00836A1A">
            <w:pPr>
              <w:pStyle w:val="Default"/>
              <w:jc w:val="both"/>
              <w:rPr>
                <w:bCs/>
                <w:sz w:val="28"/>
                <w:szCs w:val="28"/>
              </w:rPr>
            </w:pPr>
          </w:p>
          <w:p w:rsidR="00D93153" w:rsidRPr="006F2982" w:rsidRDefault="00D57E8C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t>Таблица 1</w:t>
            </w:r>
          </w:p>
        </w:tc>
      </w:tr>
      <w:tr w:rsidR="00D93153" w:rsidTr="001F4AEA">
        <w:trPr>
          <w:trHeight w:val="66"/>
        </w:trPr>
        <w:tc>
          <w:tcPr>
            <w:tcW w:w="9755" w:type="dxa"/>
          </w:tcPr>
          <w:p w:rsidR="00D93153" w:rsidRPr="006F2982" w:rsidRDefault="001F4AEA" w:rsidP="00836A1A">
            <w:pPr>
              <w:pStyle w:val="Default"/>
              <w:jc w:val="both"/>
              <w:rPr>
                <w:sz w:val="28"/>
                <w:szCs w:val="28"/>
              </w:rPr>
            </w:pPr>
            <w:r w:rsidRPr="006F2982">
              <w:rPr>
                <w:bCs/>
                <w:sz w:val="28"/>
                <w:szCs w:val="28"/>
              </w:rPr>
              <w:t xml:space="preserve"> </w:t>
            </w:r>
            <w:r w:rsidR="00D93153" w:rsidRPr="006F2982">
              <w:rPr>
                <w:bCs/>
                <w:sz w:val="28"/>
                <w:szCs w:val="28"/>
              </w:rPr>
              <w:t xml:space="preserve"> </w:t>
            </w:r>
            <w:r w:rsidR="006F2982" w:rsidRPr="006F2982">
              <w:rPr>
                <w:bCs/>
                <w:sz w:val="28"/>
                <w:szCs w:val="28"/>
              </w:rPr>
              <w:t>Тыс.руб.</w:t>
            </w:r>
          </w:p>
        </w:tc>
      </w:tr>
      <w:tr w:rsidR="00D93153">
        <w:trPr>
          <w:trHeight w:val="934"/>
        </w:trPr>
        <w:tc>
          <w:tcPr>
            <w:tcW w:w="9755" w:type="dxa"/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2381"/>
              <w:gridCol w:w="2381"/>
              <w:gridCol w:w="2381"/>
            </w:tblGrid>
            <w:tr w:rsidR="006F2982" w:rsidTr="006F2982">
              <w:tc>
                <w:tcPr>
                  <w:tcW w:w="2381" w:type="dxa"/>
                </w:tcPr>
                <w:p w:rsidR="006F2982" w:rsidRDefault="001F4AEA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F2982">
                    <w:rPr>
                      <w:sz w:val="28"/>
                      <w:szCs w:val="28"/>
                    </w:rPr>
                    <w:t xml:space="preserve">  год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доходы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расходы</w:t>
                  </w:r>
                </w:p>
              </w:tc>
              <w:tc>
                <w:tcPr>
                  <w:tcW w:w="2381" w:type="dxa"/>
                </w:tcPr>
                <w:p w:rsidR="006F2982" w:rsidRDefault="002E0F06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</w:t>
                  </w:r>
                  <w:r w:rsidR="006F2982">
                    <w:rPr>
                      <w:sz w:val="28"/>
                      <w:szCs w:val="28"/>
                    </w:rPr>
                    <w:t>ефицит</w:t>
                  </w:r>
                  <w:r>
                    <w:rPr>
                      <w:sz w:val="28"/>
                      <w:szCs w:val="28"/>
                    </w:rPr>
                    <w:t xml:space="preserve"> (профицит)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836A8F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  <w:r w:rsidR="00836A8F">
                    <w:rPr>
                      <w:sz w:val="28"/>
                      <w:szCs w:val="28"/>
                    </w:rPr>
                    <w:t>20</w:t>
                  </w:r>
                  <w:r>
                    <w:rPr>
                      <w:sz w:val="28"/>
                      <w:szCs w:val="28"/>
                    </w:rPr>
                    <w:t xml:space="preserve"> год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6 258,0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6 258,0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2E0F06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  <w:r w:rsidR="00836A8F">
                    <w:rPr>
                      <w:sz w:val="28"/>
                      <w:szCs w:val="28"/>
                    </w:rPr>
                    <w:t>21</w:t>
                  </w:r>
                  <w:r>
                    <w:rPr>
                      <w:sz w:val="28"/>
                      <w:szCs w:val="28"/>
                    </w:rPr>
                    <w:t xml:space="preserve"> год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6 109,3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6 109,3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6F2982" w:rsidTr="006F2982">
              <w:tc>
                <w:tcPr>
                  <w:tcW w:w="2381" w:type="dxa"/>
                </w:tcPr>
                <w:p w:rsidR="006F2982" w:rsidRDefault="006F2982" w:rsidP="002E0F06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202</w:t>
                  </w:r>
                  <w:r w:rsidR="00836A8F">
                    <w:rPr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год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7 399,0</w:t>
                  </w:r>
                </w:p>
              </w:tc>
              <w:tc>
                <w:tcPr>
                  <w:tcW w:w="2381" w:type="dxa"/>
                </w:tcPr>
                <w:p w:rsidR="006F2982" w:rsidRDefault="00836A8F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7 399,0</w:t>
                  </w:r>
                </w:p>
              </w:tc>
              <w:tc>
                <w:tcPr>
                  <w:tcW w:w="2381" w:type="dxa"/>
                </w:tcPr>
                <w:p w:rsidR="006F2982" w:rsidRDefault="006F2982" w:rsidP="00836A1A">
                  <w:pPr>
                    <w:pStyle w:val="Default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D93153" w:rsidRDefault="00D93153" w:rsidP="00836A1A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6F2982" w:rsidRDefault="006F2982" w:rsidP="00836A1A">
      <w:pPr>
        <w:jc w:val="both"/>
        <w:rPr>
          <w:szCs w:val="20"/>
        </w:rPr>
      </w:pPr>
    </w:p>
    <w:p w:rsidR="006F2982" w:rsidRDefault="006F2982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Доходная часть бюджета поселения на 20</w:t>
      </w:r>
      <w:r w:rsidR="00836A8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 и на плановый период 20</w:t>
      </w:r>
      <w:r w:rsidR="002E0F06">
        <w:rPr>
          <w:rFonts w:ascii="Times New Roman" w:hAnsi="Times New Roman"/>
          <w:sz w:val="28"/>
          <w:szCs w:val="28"/>
        </w:rPr>
        <w:t>2</w:t>
      </w:r>
      <w:r w:rsidR="00836A8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-202</w:t>
      </w:r>
      <w:r w:rsidR="00836A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годов сформирована с учётом прогноза социально-экономического развития сельского поселения «Село Гаврики» с учётом предварительных итогов социально-экономического развития поселения на 201</w:t>
      </w:r>
      <w:r w:rsidR="00836A8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год, основных направлений налоговой и бюджетной политики поселения на 20</w:t>
      </w:r>
      <w:r w:rsidR="00836A8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-202</w:t>
      </w:r>
      <w:r w:rsidR="00836A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годы и оценки поступлений в 201</w:t>
      </w:r>
      <w:r w:rsidR="00836A8F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году.</w:t>
      </w:r>
    </w:p>
    <w:p w:rsidR="00231975" w:rsidRPr="002E0F06" w:rsidRDefault="006F2982" w:rsidP="00836A1A">
      <w:pPr>
        <w:tabs>
          <w:tab w:val="left" w:pos="2753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E0F06">
        <w:rPr>
          <w:rFonts w:ascii="Times New Roman" w:hAnsi="Times New Roman"/>
          <w:b/>
          <w:sz w:val="28"/>
          <w:szCs w:val="28"/>
        </w:rPr>
        <w:t xml:space="preserve"> Доходы</w:t>
      </w:r>
    </w:p>
    <w:p w:rsidR="00864535" w:rsidRDefault="006F2982" w:rsidP="00836A1A">
      <w:pPr>
        <w:tabs>
          <w:tab w:val="left" w:pos="275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расчёте объёма доходов бюджета поселения учитывалось действующее бюджетное и налоговое законодательство Российской Федерации и Калужской области. </w:t>
      </w:r>
    </w:p>
    <w:p w:rsidR="00C25290" w:rsidRDefault="006F2982" w:rsidP="00836A1A">
      <w:pPr>
        <w:tabs>
          <w:tab w:val="left" w:pos="275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сумма доходов бюджета поселения прогнозируется</w:t>
      </w:r>
      <w:r w:rsidR="00C25290">
        <w:rPr>
          <w:rFonts w:ascii="Times New Roman" w:hAnsi="Times New Roman"/>
          <w:sz w:val="28"/>
          <w:szCs w:val="28"/>
        </w:rPr>
        <w:t xml:space="preserve"> в 20</w:t>
      </w:r>
      <w:r w:rsidR="00836A8F">
        <w:rPr>
          <w:rFonts w:ascii="Times New Roman" w:hAnsi="Times New Roman"/>
          <w:sz w:val="28"/>
          <w:szCs w:val="28"/>
        </w:rPr>
        <w:t>20</w:t>
      </w:r>
      <w:r w:rsidR="00C25290">
        <w:rPr>
          <w:rFonts w:ascii="Times New Roman" w:hAnsi="Times New Roman"/>
          <w:sz w:val="28"/>
          <w:szCs w:val="28"/>
        </w:rPr>
        <w:t xml:space="preserve"> году в сумме </w:t>
      </w:r>
      <w:r w:rsidR="00836A8F">
        <w:rPr>
          <w:rFonts w:ascii="Times New Roman" w:hAnsi="Times New Roman"/>
          <w:sz w:val="28"/>
          <w:szCs w:val="28"/>
        </w:rPr>
        <w:t>6258,0</w:t>
      </w:r>
      <w:r w:rsidR="002E0F06">
        <w:rPr>
          <w:rFonts w:ascii="Times New Roman" w:hAnsi="Times New Roman"/>
          <w:sz w:val="28"/>
          <w:szCs w:val="28"/>
        </w:rPr>
        <w:t xml:space="preserve"> тыс.</w:t>
      </w:r>
      <w:r w:rsidR="00C25290">
        <w:rPr>
          <w:rFonts w:ascii="Times New Roman" w:hAnsi="Times New Roman"/>
          <w:sz w:val="28"/>
          <w:szCs w:val="28"/>
        </w:rPr>
        <w:t xml:space="preserve"> рублей, в 20</w:t>
      </w:r>
      <w:r w:rsidR="002E0F06">
        <w:rPr>
          <w:rFonts w:ascii="Times New Roman" w:hAnsi="Times New Roman"/>
          <w:sz w:val="28"/>
          <w:szCs w:val="28"/>
        </w:rPr>
        <w:t>2</w:t>
      </w:r>
      <w:r w:rsidR="00836A8F">
        <w:rPr>
          <w:rFonts w:ascii="Times New Roman" w:hAnsi="Times New Roman"/>
          <w:sz w:val="28"/>
          <w:szCs w:val="28"/>
        </w:rPr>
        <w:t>1</w:t>
      </w:r>
      <w:r w:rsidR="00C25290">
        <w:rPr>
          <w:rFonts w:ascii="Times New Roman" w:hAnsi="Times New Roman"/>
          <w:sz w:val="28"/>
          <w:szCs w:val="28"/>
        </w:rPr>
        <w:t xml:space="preserve"> году в сумме </w:t>
      </w:r>
      <w:r w:rsidR="00836A8F">
        <w:rPr>
          <w:rFonts w:ascii="Times New Roman" w:hAnsi="Times New Roman"/>
          <w:sz w:val="28"/>
          <w:szCs w:val="28"/>
        </w:rPr>
        <w:t>6109,3</w:t>
      </w:r>
      <w:r w:rsidR="002E0F06">
        <w:rPr>
          <w:rFonts w:ascii="Times New Roman" w:hAnsi="Times New Roman"/>
          <w:sz w:val="28"/>
          <w:szCs w:val="28"/>
        </w:rPr>
        <w:t xml:space="preserve"> тыс.</w:t>
      </w:r>
      <w:r w:rsidR="00C25290">
        <w:rPr>
          <w:rFonts w:ascii="Times New Roman" w:hAnsi="Times New Roman"/>
          <w:sz w:val="28"/>
          <w:szCs w:val="28"/>
        </w:rPr>
        <w:t xml:space="preserve"> руб</w:t>
      </w:r>
      <w:r w:rsidR="00080460">
        <w:rPr>
          <w:rFonts w:ascii="Times New Roman" w:hAnsi="Times New Roman"/>
          <w:sz w:val="28"/>
          <w:szCs w:val="28"/>
        </w:rPr>
        <w:t>лей</w:t>
      </w:r>
      <w:r w:rsidR="00C25290">
        <w:rPr>
          <w:rFonts w:ascii="Times New Roman" w:hAnsi="Times New Roman"/>
          <w:sz w:val="28"/>
          <w:szCs w:val="28"/>
        </w:rPr>
        <w:t xml:space="preserve"> и в  202</w:t>
      </w:r>
      <w:r w:rsidR="00836A8F">
        <w:rPr>
          <w:rFonts w:ascii="Times New Roman" w:hAnsi="Times New Roman"/>
          <w:sz w:val="28"/>
          <w:szCs w:val="28"/>
        </w:rPr>
        <w:t>2</w:t>
      </w:r>
      <w:r w:rsidR="00C25290">
        <w:rPr>
          <w:rFonts w:ascii="Times New Roman" w:hAnsi="Times New Roman"/>
          <w:sz w:val="28"/>
          <w:szCs w:val="28"/>
        </w:rPr>
        <w:t xml:space="preserve"> году в сумме </w:t>
      </w:r>
      <w:r w:rsidR="00836A8F">
        <w:rPr>
          <w:rFonts w:ascii="Times New Roman" w:hAnsi="Times New Roman"/>
          <w:sz w:val="28"/>
          <w:szCs w:val="28"/>
        </w:rPr>
        <w:t>7399,0</w:t>
      </w:r>
      <w:r w:rsidR="002E0F06">
        <w:rPr>
          <w:rFonts w:ascii="Times New Roman" w:hAnsi="Times New Roman"/>
          <w:sz w:val="28"/>
          <w:szCs w:val="28"/>
        </w:rPr>
        <w:t xml:space="preserve"> тыс.</w:t>
      </w:r>
      <w:r w:rsidR="00C25290">
        <w:rPr>
          <w:rFonts w:ascii="Times New Roman" w:hAnsi="Times New Roman"/>
          <w:sz w:val="28"/>
          <w:szCs w:val="28"/>
        </w:rPr>
        <w:t xml:space="preserve"> рублей. Основные параметры доходов бюджета поселения на 20</w:t>
      </w:r>
      <w:r w:rsidR="00836A8F">
        <w:rPr>
          <w:rFonts w:ascii="Times New Roman" w:hAnsi="Times New Roman"/>
          <w:sz w:val="28"/>
          <w:szCs w:val="28"/>
        </w:rPr>
        <w:t>20</w:t>
      </w:r>
      <w:r w:rsidR="00C25290">
        <w:rPr>
          <w:rFonts w:ascii="Times New Roman" w:hAnsi="Times New Roman"/>
          <w:sz w:val="28"/>
          <w:szCs w:val="28"/>
        </w:rPr>
        <w:t>-202</w:t>
      </w:r>
      <w:r w:rsidR="00836A8F">
        <w:rPr>
          <w:rFonts w:ascii="Times New Roman" w:hAnsi="Times New Roman"/>
          <w:sz w:val="28"/>
          <w:szCs w:val="28"/>
        </w:rPr>
        <w:t>2</w:t>
      </w:r>
      <w:r w:rsidR="00C25290">
        <w:rPr>
          <w:rFonts w:ascii="Times New Roman" w:hAnsi="Times New Roman"/>
          <w:sz w:val="28"/>
          <w:szCs w:val="28"/>
        </w:rPr>
        <w:t xml:space="preserve"> годы приведены в таблице 2.</w:t>
      </w:r>
    </w:p>
    <w:p w:rsidR="00864535" w:rsidRDefault="00C25290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p w:rsidR="00C25290" w:rsidRDefault="00C25290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2E31EF">
        <w:rPr>
          <w:rFonts w:ascii="Times New Roman" w:hAnsi="Times New Roman"/>
          <w:sz w:val="28"/>
          <w:szCs w:val="28"/>
        </w:rPr>
        <w:t xml:space="preserve"> </w:t>
      </w:r>
      <w:r w:rsidRPr="00A2254C">
        <w:rPr>
          <w:rFonts w:ascii="Times New Roman" w:hAnsi="Times New Roman"/>
          <w:sz w:val="24"/>
          <w:szCs w:val="24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Наименование доходов</w:t>
            </w:r>
          </w:p>
        </w:tc>
        <w:tc>
          <w:tcPr>
            <w:tcW w:w="2670" w:type="dxa"/>
          </w:tcPr>
          <w:p w:rsidR="00C25290" w:rsidRPr="00A2254C" w:rsidRDefault="00C25290" w:rsidP="00836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</w:t>
            </w:r>
            <w:r w:rsidR="00836A8F">
              <w:rPr>
                <w:rFonts w:ascii="Times New Roman" w:hAnsi="Times New Roman"/>
                <w:sz w:val="24"/>
                <w:szCs w:val="24"/>
              </w:rPr>
              <w:t>20</w:t>
            </w:r>
            <w:r w:rsidRPr="00A2254C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671" w:type="dxa"/>
          </w:tcPr>
          <w:p w:rsidR="00C25290" w:rsidRPr="00A2254C" w:rsidRDefault="00C25290" w:rsidP="00836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</w:t>
            </w:r>
            <w:r w:rsidR="002E0F06">
              <w:rPr>
                <w:rFonts w:ascii="Times New Roman" w:hAnsi="Times New Roman"/>
                <w:sz w:val="24"/>
                <w:szCs w:val="24"/>
              </w:rPr>
              <w:t>2</w:t>
            </w:r>
            <w:r w:rsidR="00836A8F">
              <w:rPr>
                <w:rFonts w:ascii="Times New Roman" w:hAnsi="Times New Roman"/>
                <w:sz w:val="24"/>
                <w:szCs w:val="24"/>
              </w:rPr>
              <w:t>1</w:t>
            </w:r>
            <w:r w:rsidRPr="00A2254C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2671" w:type="dxa"/>
          </w:tcPr>
          <w:p w:rsidR="00C25290" w:rsidRPr="00A2254C" w:rsidRDefault="00C25290" w:rsidP="00836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202</w:t>
            </w:r>
            <w:r w:rsidR="00836A8F">
              <w:rPr>
                <w:rFonts w:ascii="Times New Roman" w:hAnsi="Times New Roman"/>
                <w:sz w:val="24"/>
                <w:szCs w:val="24"/>
              </w:rPr>
              <w:t>2</w:t>
            </w:r>
            <w:r w:rsidRPr="00A2254C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Всего доходов</w:t>
            </w:r>
          </w:p>
        </w:tc>
        <w:tc>
          <w:tcPr>
            <w:tcW w:w="2670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6 258,0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6 109,3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7 399,0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2670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1 703,3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1 754,3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1 806,8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2670" w:type="dxa"/>
          </w:tcPr>
          <w:p w:rsidR="00C25290" w:rsidRPr="00A2254C" w:rsidRDefault="00836A8F" w:rsidP="002E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40,1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41,3</w:t>
            </w:r>
          </w:p>
        </w:tc>
        <w:tc>
          <w:tcPr>
            <w:tcW w:w="2671" w:type="dxa"/>
          </w:tcPr>
          <w:p w:rsidR="00C25290" w:rsidRPr="00A2254C" w:rsidRDefault="00836A8F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42,5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836A8F" w:rsidP="00836A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Налог, взимаемый в связи с применением  упрощённой системы налогообложения </w:t>
            </w:r>
          </w:p>
        </w:tc>
        <w:tc>
          <w:tcPr>
            <w:tcW w:w="2670" w:type="dxa"/>
          </w:tcPr>
          <w:p w:rsidR="00C25290" w:rsidRPr="00A2254C" w:rsidRDefault="00836A8F" w:rsidP="002E0F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233,4</w:t>
            </w:r>
          </w:p>
        </w:tc>
        <w:tc>
          <w:tcPr>
            <w:tcW w:w="2671" w:type="dxa"/>
          </w:tcPr>
          <w:p w:rsidR="00C25290" w:rsidRPr="00A2254C" w:rsidRDefault="00836A8F" w:rsidP="00450A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240,4</w:t>
            </w:r>
          </w:p>
        </w:tc>
        <w:tc>
          <w:tcPr>
            <w:tcW w:w="2671" w:type="dxa"/>
          </w:tcPr>
          <w:p w:rsidR="00C25290" w:rsidRPr="00A2254C" w:rsidRDefault="00836A8F" w:rsidP="00450A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247,6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2670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450A70">
              <w:rPr>
                <w:rFonts w:ascii="Times New Roman" w:hAnsi="Times New Roman"/>
                <w:sz w:val="24"/>
                <w:szCs w:val="24"/>
              </w:rPr>
              <w:t>,9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25,6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2670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1391,6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1433,3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1476,3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670" w:type="dxa"/>
          </w:tcPr>
          <w:p w:rsidR="00C25290" w:rsidRPr="00A2254C" w:rsidRDefault="00450A7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535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50A70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50A70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</w:tr>
      <w:tr w:rsidR="00864535" w:rsidTr="00C25290">
        <w:tc>
          <w:tcPr>
            <w:tcW w:w="2670" w:type="dxa"/>
          </w:tcPr>
          <w:p w:rsidR="00864535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неналоговые доходы</w:t>
            </w:r>
          </w:p>
        </w:tc>
        <w:tc>
          <w:tcPr>
            <w:tcW w:w="2670" w:type="dxa"/>
          </w:tcPr>
          <w:p w:rsidR="00864535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2671" w:type="dxa"/>
          </w:tcPr>
          <w:p w:rsidR="00864535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2671" w:type="dxa"/>
          </w:tcPr>
          <w:p w:rsidR="00864535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2670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4 554,7</w:t>
            </w:r>
          </w:p>
        </w:tc>
        <w:tc>
          <w:tcPr>
            <w:tcW w:w="2671" w:type="dxa"/>
          </w:tcPr>
          <w:p w:rsidR="00C25290" w:rsidRPr="00A2254C" w:rsidRDefault="00450A70" w:rsidP="008645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64535">
              <w:rPr>
                <w:rFonts w:ascii="Times New Roman" w:hAnsi="Times New Roman"/>
                <w:sz w:val="24"/>
                <w:szCs w:val="24"/>
              </w:rPr>
              <w:t> 355,0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5 592,2</w:t>
            </w:r>
          </w:p>
        </w:tc>
      </w:tr>
      <w:tr w:rsidR="00C25290" w:rsidTr="00C25290"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2670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:rsidR="00C25290" w:rsidRPr="00A2254C" w:rsidRDefault="00C25290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5290" w:rsidTr="00C25290">
        <w:tc>
          <w:tcPr>
            <w:tcW w:w="2670" w:type="dxa"/>
          </w:tcPr>
          <w:p w:rsidR="00C25290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2670" w:type="dxa"/>
          </w:tcPr>
          <w:p w:rsidR="00C25290" w:rsidRPr="00A2254C" w:rsidRDefault="00A2254C" w:rsidP="008645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64535">
              <w:rPr>
                <w:rFonts w:ascii="Times New Roman" w:hAnsi="Times New Roman"/>
                <w:sz w:val="24"/>
                <w:szCs w:val="24"/>
              </w:rPr>
              <w:t> 570,7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3 570,7</w:t>
            </w:r>
          </w:p>
        </w:tc>
        <w:tc>
          <w:tcPr>
            <w:tcW w:w="2671" w:type="dxa"/>
          </w:tcPr>
          <w:p w:rsidR="00C25290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3 570,7</w:t>
            </w:r>
          </w:p>
        </w:tc>
      </w:tr>
      <w:tr w:rsidR="00864535" w:rsidTr="00C25290">
        <w:tc>
          <w:tcPr>
            <w:tcW w:w="2670" w:type="dxa"/>
          </w:tcPr>
          <w:p w:rsidR="00864535" w:rsidRPr="00A2254C" w:rsidRDefault="00864535" w:rsidP="008645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Субсидии </w:t>
            </w:r>
            <w:r w:rsidRPr="00A2254C">
              <w:rPr>
                <w:rFonts w:ascii="Times New Roman" w:hAnsi="Times New Roman"/>
                <w:sz w:val="24"/>
                <w:szCs w:val="24"/>
              </w:rPr>
              <w:t>бюджетам субъектов РФ и муниципальных образований</w:t>
            </w:r>
          </w:p>
        </w:tc>
        <w:tc>
          <w:tcPr>
            <w:tcW w:w="2670" w:type="dxa"/>
          </w:tcPr>
          <w:p w:rsidR="00864535" w:rsidRDefault="00864535" w:rsidP="00450A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416,3</w:t>
            </w:r>
          </w:p>
        </w:tc>
        <w:tc>
          <w:tcPr>
            <w:tcW w:w="2671" w:type="dxa"/>
          </w:tcPr>
          <w:p w:rsidR="00864535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216,3</w:t>
            </w:r>
          </w:p>
        </w:tc>
        <w:tc>
          <w:tcPr>
            <w:tcW w:w="2671" w:type="dxa"/>
          </w:tcPr>
          <w:p w:rsidR="00864535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1451,00</w:t>
            </w:r>
          </w:p>
        </w:tc>
      </w:tr>
      <w:tr w:rsidR="00A2254C" w:rsidTr="00C25290"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2670" w:type="dxa"/>
          </w:tcPr>
          <w:p w:rsidR="00A2254C" w:rsidRPr="00A2254C" w:rsidRDefault="00A2254C" w:rsidP="00450A7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0A70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2671" w:type="dxa"/>
          </w:tcPr>
          <w:p w:rsidR="00A2254C" w:rsidRPr="00A2254C" w:rsidRDefault="00450A70" w:rsidP="008645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64535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2671" w:type="dxa"/>
          </w:tcPr>
          <w:p w:rsidR="00A2254C" w:rsidRPr="00A2254C" w:rsidRDefault="00C61F9D" w:rsidP="008645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64535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</w:tr>
      <w:tr w:rsidR="00A2254C" w:rsidTr="00C25290">
        <w:tc>
          <w:tcPr>
            <w:tcW w:w="2670" w:type="dxa"/>
          </w:tcPr>
          <w:p w:rsidR="00A2254C" w:rsidRPr="00A2254C" w:rsidRDefault="00A2254C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54C">
              <w:rPr>
                <w:rFonts w:ascii="Times New Roman" w:hAnsi="Times New Roman"/>
                <w:sz w:val="24"/>
                <w:szCs w:val="24"/>
              </w:rPr>
              <w:t>Иные межбюджетные трансферты бюджетам субъектов РФ и муниципальных образований</w:t>
            </w:r>
          </w:p>
        </w:tc>
        <w:tc>
          <w:tcPr>
            <w:tcW w:w="2670" w:type="dxa"/>
          </w:tcPr>
          <w:p w:rsidR="00A2254C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457,9</w:t>
            </w:r>
          </w:p>
        </w:tc>
        <w:tc>
          <w:tcPr>
            <w:tcW w:w="2671" w:type="dxa"/>
          </w:tcPr>
          <w:p w:rsidR="00A2254C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457,9</w:t>
            </w:r>
          </w:p>
        </w:tc>
        <w:tc>
          <w:tcPr>
            <w:tcW w:w="2671" w:type="dxa"/>
          </w:tcPr>
          <w:p w:rsidR="00A2254C" w:rsidRPr="00A2254C" w:rsidRDefault="00864535" w:rsidP="00836A1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457,9</w:t>
            </w:r>
          </w:p>
        </w:tc>
      </w:tr>
    </w:tbl>
    <w:p w:rsidR="00C25290" w:rsidRDefault="00C25290" w:rsidP="00836A1A">
      <w:pPr>
        <w:jc w:val="both"/>
        <w:rPr>
          <w:rFonts w:ascii="Times New Roman" w:hAnsi="Times New Roman"/>
          <w:sz w:val="28"/>
          <w:szCs w:val="28"/>
        </w:rPr>
      </w:pPr>
    </w:p>
    <w:p w:rsidR="00A2254C" w:rsidRPr="00C61F9D" w:rsidRDefault="00C61F9D" w:rsidP="00836A1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 w:rsidR="00A2254C" w:rsidRPr="00C61F9D">
        <w:rPr>
          <w:rFonts w:ascii="Times New Roman" w:hAnsi="Times New Roman"/>
          <w:b/>
          <w:sz w:val="28"/>
          <w:szCs w:val="28"/>
        </w:rPr>
        <w:t xml:space="preserve"> Расходы</w:t>
      </w:r>
    </w:p>
    <w:p w:rsidR="007E4F7B" w:rsidRPr="007E4F7B" w:rsidRDefault="00C61F9D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Расходная часть</w:t>
      </w:r>
      <w:r w:rsidR="00A2254C">
        <w:rPr>
          <w:rFonts w:ascii="Times New Roman" w:hAnsi="Times New Roman"/>
          <w:sz w:val="28"/>
          <w:szCs w:val="28"/>
        </w:rPr>
        <w:t xml:space="preserve"> бюджета муниципального образования </w:t>
      </w:r>
      <w:r w:rsidR="007E4F7B">
        <w:rPr>
          <w:rFonts w:ascii="Times New Roman" w:hAnsi="Times New Roman"/>
          <w:sz w:val="28"/>
          <w:szCs w:val="28"/>
        </w:rPr>
        <w:t>сельское поселение «Село Гаврики» на 20</w:t>
      </w:r>
      <w:r w:rsidR="000E5EA1">
        <w:rPr>
          <w:rFonts w:ascii="Times New Roman" w:hAnsi="Times New Roman"/>
          <w:sz w:val="28"/>
          <w:szCs w:val="28"/>
        </w:rPr>
        <w:t>20</w:t>
      </w:r>
      <w:r w:rsidR="007E4F7B">
        <w:rPr>
          <w:rFonts w:ascii="Times New Roman" w:hAnsi="Times New Roman"/>
          <w:sz w:val="28"/>
          <w:szCs w:val="28"/>
        </w:rPr>
        <w:t>-202</w:t>
      </w:r>
      <w:r w:rsidR="000E5EA1">
        <w:rPr>
          <w:rFonts w:ascii="Times New Roman" w:hAnsi="Times New Roman"/>
          <w:sz w:val="28"/>
          <w:szCs w:val="28"/>
        </w:rPr>
        <w:t>2</w:t>
      </w:r>
      <w:r w:rsidR="007E4F7B">
        <w:rPr>
          <w:rFonts w:ascii="Times New Roman" w:hAnsi="Times New Roman"/>
          <w:sz w:val="28"/>
          <w:szCs w:val="28"/>
        </w:rPr>
        <w:t xml:space="preserve"> годы сформирован</w:t>
      </w:r>
      <w:r>
        <w:rPr>
          <w:rFonts w:ascii="Times New Roman" w:hAnsi="Times New Roman"/>
          <w:sz w:val="28"/>
          <w:szCs w:val="28"/>
        </w:rPr>
        <w:t>а</w:t>
      </w:r>
      <w:r w:rsidR="007E4F7B">
        <w:rPr>
          <w:rFonts w:ascii="Times New Roman" w:hAnsi="Times New Roman"/>
          <w:sz w:val="28"/>
          <w:szCs w:val="28"/>
        </w:rPr>
        <w:t xml:space="preserve"> в рамках муниципальных программ, </w:t>
      </w:r>
      <w:r>
        <w:rPr>
          <w:rFonts w:ascii="Times New Roman" w:hAnsi="Times New Roman"/>
          <w:sz w:val="28"/>
          <w:szCs w:val="28"/>
        </w:rPr>
        <w:t xml:space="preserve"> </w:t>
      </w:r>
      <w:r w:rsidR="007E4F7B">
        <w:rPr>
          <w:rFonts w:ascii="Times New Roman" w:hAnsi="Times New Roman"/>
          <w:sz w:val="28"/>
          <w:szCs w:val="28"/>
        </w:rPr>
        <w:t>проектов муниципальных программ, ведомственных целевых программ и иных программ</w:t>
      </w:r>
      <w:r>
        <w:rPr>
          <w:rFonts w:ascii="Times New Roman" w:hAnsi="Times New Roman"/>
          <w:sz w:val="28"/>
          <w:szCs w:val="28"/>
        </w:rPr>
        <w:t xml:space="preserve"> и </w:t>
      </w:r>
      <w:r w:rsidR="007E4F7B">
        <w:rPr>
          <w:rFonts w:ascii="Times New Roman" w:hAnsi="Times New Roman"/>
          <w:sz w:val="28"/>
          <w:szCs w:val="28"/>
        </w:rPr>
        <w:t>мероприятий</w:t>
      </w:r>
      <w:r>
        <w:rPr>
          <w:rFonts w:ascii="Times New Roman" w:hAnsi="Times New Roman"/>
          <w:sz w:val="28"/>
          <w:szCs w:val="28"/>
        </w:rPr>
        <w:t>, которые не вошли в муниципальные программы</w:t>
      </w:r>
      <w:r w:rsidR="007E4F7B">
        <w:rPr>
          <w:rFonts w:ascii="Times New Roman" w:hAnsi="Times New Roman"/>
          <w:sz w:val="28"/>
          <w:szCs w:val="28"/>
        </w:rPr>
        <w:t>. Доля программных расходов составляет в 20</w:t>
      </w:r>
      <w:r w:rsidR="000E5EA1">
        <w:rPr>
          <w:rFonts w:ascii="Times New Roman" w:hAnsi="Times New Roman"/>
          <w:sz w:val="28"/>
          <w:szCs w:val="28"/>
        </w:rPr>
        <w:t>20</w:t>
      </w:r>
      <w:r w:rsidR="007E4F7B">
        <w:rPr>
          <w:rFonts w:ascii="Times New Roman" w:hAnsi="Times New Roman"/>
          <w:sz w:val="28"/>
          <w:szCs w:val="28"/>
        </w:rPr>
        <w:t xml:space="preserve"> году 97,</w:t>
      </w:r>
      <w:r w:rsidR="000E5EA1">
        <w:rPr>
          <w:rFonts w:ascii="Times New Roman" w:hAnsi="Times New Roman"/>
          <w:sz w:val="28"/>
          <w:szCs w:val="28"/>
        </w:rPr>
        <w:t>0</w:t>
      </w:r>
      <w:r w:rsidR="007E4F7B">
        <w:rPr>
          <w:rFonts w:ascii="Times New Roman" w:hAnsi="Times New Roman"/>
          <w:sz w:val="28"/>
          <w:szCs w:val="28"/>
        </w:rPr>
        <w:t xml:space="preserve"> %  от общего объёма расходов. </w:t>
      </w:r>
      <w:r w:rsidR="000E5EA1">
        <w:rPr>
          <w:rFonts w:ascii="Times New Roman" w:hAnsi="Times New Roman"/>
          <w:sz w:val="28"/>
          <w:szCs w:val="28"/>
        </w:rPr>
        <w:t>При расчёте расходной части бюджета учтены следующие особенности.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   Расходы на исполнение социальных обязательств в части финансового обеспечения оплаты труда отдельным категориям работников бюджетной сферы рассчитаны в соответствии с указами Президента Российской Федерации на основании параметров, предусмотренных в планах мероприятий («дорожных картах»), утверждённых постановлениями Правительства Калужской области</w:t>
      </w:r>
      <w:r w:rsidR="000E5EA1">
        <w:rPr>
          <w:rFonts w:ascii="Times New Roman" w:hAnsi="Times New Roman"/>
          <w:sz w:val="28"/>
          <w:szCs w:val="28"/>
        </w:rPr>
        <w:t>.</w:t>
      </w:r>
      <w:r w:rsidRPr="007E4F7B">
        <w:rPr>
          <w:rFonts w:ascii="Times New Roman" w:hAnsi="Times New Roman"/>
          <w:sz w:val="28"/>
          <w:szCs w:val="28"/>
        </w:rPr>
        <w:t xml:space="preserve"> </w:t>
      </w:r>
    </w:p>
    <w:p w:rsid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  При этом в расчётах учтено, что не менее 30% расходов необходимо обеспечить за счёт внутренних ресурсов, полученных  в результате оптимизации структуры и повышения эффективности бюджетных расходов, а также средств от предпринимательской и иной приносящей доход деятельности.</w:t>
      </w:r>
    </w:p>
    <w:p w:rsidR="000E5EA1" w:rsidRPr="007E4F7B" w:rsidRDefault="000E5EA1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Бюджетные ассигнования на оплату труда отдельных категорий работников органов местного самоуправления сельского поселения, на которых не распространяется действие указов президента Российской Федерации рас</w:t>
      </w:r>
      <w:r w:rsidR="00A46B6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читаны с учётом повышения заработной платы на прогнозируемый уровень инфляции, определённый на федеральном уровне.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Определение прогнозных ассигнований на содержание органов местного самоуправления  сельского поселения осуществлялось по единой методике. Расходы на руководство и управление в установленной сфере деятельности рассчитаны в  соответствии с действующим законодательством и в соответствии с требованиями бюджетного законодательства в части применения бюджетной классификации Российской Федерации и планирования расходов программно-целевым методом.</w:t>
      </w:r>
    </w:p>
    <w:p w:rsid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Предусматривается индексация оплаты труда работников органов местного самоуправления поселения с 1 </w:t>
      </w:r>
      <w:r w:rsidR="00C61F9D">
        <w:rPr>
          <w:rFonts w:ascii="Times New Roman" w:hAnsi="Times New Roman"/>
          <w:sz w:val="28"/>
          <w:szCs w:val="28"/>
        </w:rPr>
        <w:t>октябр</w:t>
      </w:r>
      <w:r w:rsidRPr="007E4F7B">
        <w:rPr>
          <w:rFonts w:ascii="Times New Roman" w:hAnsi="Times New Roman"/>
          <w:sz w:val="28"/>
          <w:szCs w:val="28"/>
        </w:rPr>
        <w:t>я 20</w:t>
      </w:r>
      <w:r w:rsidR="00A46B6B">
        <w:rPr>
          <w:rFonts w:ascii="Times New Roman" w:hAnsi="Times New Roman"/>
          <w:sz w:val="28"/>
          <w:szCs w:val="28"/>
        </w:rPr>
        <w:t>20</w:t>
      </w:r>
      <w:r w:rsidRPr="007E4F7B">
        <w:rPr>
          <w:rFonts w:ascii="Times New Roman" w:hAnsi="Times New Roman"/>
          <w:sz w:val="28"/>
          <w:szCs w:val="28"/>
        </w:rPr>
        <w:t xml:space="preserve"> года на </w:t>
      </w:r>
      <w:r w:rsidR="00C61F9D">
        <w:rPr>
          <w:rFonts w:ascii="Times New Roman" w:hAnsi="Times New Roman"/>
          <w:sz w:val="28"/>
          <w:szCs w:val="28"/>
        </w:rPr>
        <w:t>3</w:t>
      </w:r>
      <w:r w:rsidRPr="007E4F7B">
        <w:rPr>
          <w:rFonts w:ascii="Times New Roman" w:hAnsi="Times New Roman"/>
          <w:sz w:val="28"/>
          <w:szCs w:val="28"/>
        </w:rPr>
        <w:t xml:space="preserve">%.  </w:t>
      </w:r>
    </w:p>
    <w:p w:rsidR="00A46B6B" w:rsidRPr="007E4F7B" w:rsidRDefault="00A46B6B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Бюджетные ассигнования на оплату коммунальных услуг на 2020 год и на плановый период 2021 и 2022 годов рассчитаны исходя из прогнозируемого индекса потребительских цен, определённого на федеральном уровне.</w:t>
      </w:r>
    </w:p>
    <w:p w:rsidR="007E4F7B" w:rsidRPr="007E4F7B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Общий объём расходов бюджета поселения на 20</w:t>
      </w:r>
      <w:r w:rsidR="00A46B6B">
        <w:rPr>
          <w:rFonts w:ascii="Times New Roman" w:hAnsi="Times New Roman"/>
          <w:sz w:val="28"/>
          <w:szCs w:val="28"/>
        </w:rPr>
        <w:t>20</w:t>
      </w:r>
      <w:r w:rsidRPr="007E4F7B">
        <w:rPr>
          <w:rFonts w:ascii="Times New Roman" w:hAnsi="Times New Roman"/>
          <w:sz w:val="28"/>
          <w:szCs w:val="28"/>
        </w:rPr>
        <w:t xml:space="preserve"> год определён в сумме  </w:t>
      </w:r>
      <w:r w:rsidR="00A46B6B">
        <w:rPr>
          <w:rFonts w:ascii="Times New Roman" w:hAnsi="Times New Roman"/>
          <w:sz w:val="28"/>
          <w:szCs w:val="28"/>
        </w:rPr>
        <w:t>6258,0</w:t>
      </w:r>
      <w:r w:rsidR="00080460">
        <w:rPr>
          <w:rFonts w:ascii="Times New Roman" w:hAnsi="Times New Roman"/>
          <w:sz w:val="28"/>
          <w:szCs w:val="28"/>
        </w:rPr>
        <w:t xml:space="preserve"> тыс.</w:t>
      </w:r>
      <w:r w:rsidRPr="007E4F7B">
        <w:rPr>
          <w:rFonts w:ascii="Times New Roman" w:hAnsi="Times New Roman"/>
          <w:sz w:val="28"/>
          <w:szCs w:val="28"/>
        </w:rPr>
        <w:t xml:space="preserve"> рублей, на 20</w:t>
      </w:r>
      <w:r w:rsidR="00080460">
        <w:rPr>
          <w:rFonts w:ascii="Times New Roman" w:hAnsi="Times New Roman"/>
          <w:sz w:val="28"/>
          <w:szCs w:val="28"/>
        </w:rPr>
        <w:t>2</w:t>
      </w:r>
      <w:r w:rsidR="00A46B6B">
        <w:rPr>
          <w:rFonts w:ascii="Times New Roman" w:hAnsi="Times New Roman"/>
          <w:sz w:val="28"/>
          <w:szCs w:val="28"/>
        </w:rPr>
        <w:t>1</w:t>
      </w:r>
      <w:r w:rsidRPr="007E4F7B">
        <w:rPr>
          <w:rFonts w:ascii="Times New Roman" w:hAnsi="Times New Roman"/>
          <w:sz w:val="28"/>
          <w:szCs w:val="28"/>
        </w:rPr>
        <w:t xml:space="preserve"> год-</w:t>
      </w:r>
      <w:r w:rsidR="00A46B6B">
        <w:rPr>
          <w:rFonts w:ascii="Times New Roman" w:hAnsi="Times New Roman"/>
          <w:sz w:val="28"/>
          <w:szCs w:val="28"/>
        </w:rPr>
        <w:t>6109,3</w:t>
      </w:r>
      <w:r w:rsidRPr="007E4F7B">
        <w:rPr>
          <w:rFonts w:ascii="Times New Roman" w:hAnsi="Times New Roman"/>
          <w:sz w:val="28"/>
          <w:szCs w:val="28"/>
        </w:rPr>
        <w:t xml:space="preserve"> </w:t>
      </w:r>
      <w:r w:rsidR="00080460">
        <w:rPr>
          <w:rFonts w:ascii="Times New Roman" w:hAnsi="Times New Roman"/>
          <w:sz w:val="28"/>
          <w:szCs w:val="28"/>
        </w:rPr>
        <w:t xml:space="preserve">тыс. </w:t>
      </w:r>
      <w:r w:rsidRPr="007E4F7B">
        <w:rPr>
          <w:rFonts w:ascii="Times New Roman" w:hAnsi="Times New Roman"/>
          <w:sz w:val="28"/>
          <w:szCs w:val="28"/>
        </w:rPr>
        <w:t>рубл</w:t>
      </w:r>
      <w:r w:rsidR="00080460">
        <w:rPr>
          <w:rFonts w:ascii="Times New Roman" w:hAnsi="Times New Roman"/>
          <w:sz w:val="28"/>
          <w:szCs w:val="28"/>
        </w:rPr>
        <w:t>ей</w:t>
      </w:r>
      <w:r w:rsidRPr="007E4F7B">
        <w:rPr>
          <w:rFonts w:ascii="Times New Roman" w:hAnsi="Times New Roman"/>
          <w:sz w:val="28"/>
          <w:szCs w:val="28"/>
        </w:rPr>
        <w:t>, на 202</w:t>
      </w:r>
      <w:r w:rsidR="00A46B6B">
        <w:rPr>
          <w:rFonts w:ascii="Times New Roman" w:hAnsi="Times New Roman"/>
          <w:sz w:val="28"/>
          <w:szCs w:val="28"/>
        </w:rPr>
        <w:t>2</w:t>
      </w:r>
      <w:r w:rsidRPr="007E4F7B">
        <w:rPr>
          <w:rFonts w:ascii="Times New Roman" w:hAnsi="Times New Roman"/>
          <w:sz w:val="28"/>
          <w:szCs w:val="28"/>
        </w:rPr>
        <w:t xml:space="preserve"> год-</w:t>
      </w:r>
      <w:r w:rsidR="00A46B6B">
        <w:rPr>
          <w:rFonts w:ascii="Times New Roman" w:hAnsi="Times New Roman"/>
          <w:sz w:val="28"/>
          <w:szCs w:val="28"/>
        </w:rPr>
        <w:t>7399,0</w:t>
      </w:r>
      <w:r w:rsidR="00080460">
        <w:rPr>
          <w:rFonts w:ascii="Times New Roman" w:hAnsi="Times New Roman"/>
          <w:sz w:val="28"/>
          <w:szCs w:val="28"/>
        </w:rPr>
        <w:t xml:space="preserve"> тыс.</w:t>
      </w:r>
      <w:r w:rsidRPr="007E4F7B">
        <w:rPr>
          <w:rFonts w:ascii="Times New Roman" w:hAnsi="Times New Roman"/>
          <w:sz w:val="28"/>
          <w:szCs w:val="28"/>
        </w:rPr>
        <w:t xml:space="preserve"> рублей.</w:t>
      </w:r>
    </w:p>
    <w:p w:rsidR="00836A1A" w:rsidRDefault="007E4F7B" w:rsidP="00836A1A">
      <w:pPr>
        <w:jc w:val="both"/>
        <w:rPr>
          <w:rFonts w:ascii="Times New Roman" w:hAnsi="Times New Roman"/>
          <w:sz w:val="28"/>
          <w:szCs w:val="28"/>
        </w:rPr>
      </w:pPr>
      <w:r w:rsidRPr="007E4F7B">
        <w:rPr>
          <w:rFonts w:ascii="Times New Roman" w:hAnsi="Times New Roman"/>
          <w:sz w:val="28"/>
          <w:szCs w:val="28"/>
        </w:rPr>
        <w:t xml:space="preserve">     В со</w:t>
      </w:r>
      <w:r w:rsidR="00080460">
        <w:rPr>
          <w:rFonts w:ascii="Times New Roman" w:hAnsi="Times New Roman"/>
          <w:sz w:val="28"/>
          <w:szCs w:val="28"/>
        </w:rPr>
        <w:t xml:space="preserve">ответствии с нормами Бюджетного кодекса Российской Федерации на плановый период </w:t>
      </w:r>
      <w:r w:rsidRPr="007E4F7B">
        <w:rPr>
          <w:rFonts w:ascii="Times New Roman" w:hAnsi="Times New Roman"/>
          <w:sz w:val="28"/>
          <w:szCs w:val="28"/>
        </w:rPr>
        <w:t>202</w:t>
      </w:r>
      <w:r w:rsidR="00A46B6B">
        <w:rPr>
          <w:rFonts w:ascii="Times New Roman" w:hAnsi="Times New Roman"/>
          <w:sz w:val="28"/>
          <w:szCs w:val="28"/>
        </w:rPr>
        <w:t>1 и</w:t>
      </w:r>
      <w:r w:rsidR="00080460">
        <w:rPr>
          <w:rFonts w:ascii="Times New Roman" w:hAnsi="Times New Roman"/>
          <w:sz w:val="28"/>
          <w:szCs w:val="28"/>
        </w:rPr>
        <w:t xml:space="preserve"> 202</w:t>
      </w:r>
      <w:r w:rsidR="00A46B6B">
        <w:rPr>
          <w:rFonts w:ascii="Times New Roman" w:hAnsi="Times New Roman"/>
          <w:sz w:val="28"/>
          <w:szCs w:val="28"/>
        </w:rPr>
        <w:t>2</w:t>
      </w:r>
      <w:r w:rsidRPr="007E4F7B">
        <w:rPr>
          <w:rFonts w:ascii="Times New Roman" w:hAnsi="Times New Roman"/>
          <w:sz w:val="28"/>
          <w:szCs w:val="28"/>
        </w:rPr>
        <w:t xml:space="preserve"> годов предусматриваются условно утверждаемые расходы</w:t>
      </w:r>
      <w:r w:rsidR="00080460">
        <w:rPr>
          <w:rFonts w:ascii="Times New Roman" w:hAnsi="Times New Roman"/>
          <w:sz w:val="28"/>
          <w:szCs w:val="28"/>
        </w:rPr>
        <w:t>: в 202</w:t>
      </w:r>
      <w:r w:rsidR="00A46B6B">
        <w:rPr>
          <w:rFonts w:ascii="Times New Roman" w:hAnsi="Times New Roman"/>
          <w:sz w:val="28"/>
          <w:szCs w:val="28"/>
        </w:rPr>
        <w:t>1 году -133</w:t>
      </w:r>
      <w:r w:rsidR="00080460">
        <w:rPr>
          <w:rFonts w:ascii="Times New Roman" w:hAnsi="Times New Roman"/>
          <w:sz w:val="28"/>
          <w:szCs w:val="28"/>
        </w:rPr>
        <w:t>,1 тыс. рублей (2,5% от</w:t>
      </w:r>
      <w:r w:rsidRPr="007E4F7B">
        <w:rPr>
          <w:rFonts w:ascii="Times New Roman" w:hAnsi="Times New Roman"/>
          <w:sz w:val="28"/>
          <w:szCs w:val="28"/>
        </w:rPr>
        <w:t xml:space="preserve">   </w:t>
      </w:r>
      <w:r w:rsidR="00080460">
        <w:rPr>
          <w:rFonts w:ascii="Times New Roman" w:hAnsi="Times New Roman"/>
          <w:sz w:val="28"/>
          <w:szCs w:val="28"/>
        </w:rPr>
        <w:t>общего объёма расходов бюджета, предусмотренных за счёт межбюджетных трансфертов из других бюджетов бюджетной системы Российской Федерации, имеющих целевое назначение), в 202</w:t>
      </w:r>
      <w:r w:rsidR="00A46B6B">
        <w:rPr>
          <w:rFonts w:ascii="Times New Roman" w:hAnsi="Times New Roman"/>
          <w:sz w:val="28"/>
          <w:szCs w:val="28"/>
        </w:rPr>
        <w:t>2</w:t>
      </w:r>
      <w:r w:rsidR="00080460">
        <w:rPr>
          <w:rFonts w:ascii="Times New Roman" w:hAnsi="Times New Roman"/>
          <w:sz w:val="28"/>
          <w:szCs w:val="28"/>
        </w:rPr>
        <w:t xml:space="preserve"> году-2</w:t>
      </w:r>
      <w:r w:rsidR="00A46B6B">
        <w:rPr>
          <w:rFonts w:ascii="Times New Roman" w:hAnsi="Times New Roman"/>
          <w:sz w:val="28"/>
          <w:szCs w:val="28"/>
        </w:rPr>
        <w:t>68</w:t>
      </w:r>
      <w:r w:rsidR="00080460">
        <w:rPr>
          <w:rFonts w:ascii="Times New Roman" w:hAnsi="Times New Roman"/>
          <w:sz w:val="28"/>
          <w:szCs w:val="28"/>
        </w:rPr>
        <w:t>,</w:t>
      </w:r>
      <w:r w:rsidR="00A46B6B">
        <w:rPr>
          <w:rFonts w:ascii="Times New Roman" w:hAnsi="Times New Roman"/>
          <w:sz w:val="28"/>
          <w:szCs w:val="28"/>
        </w:rPr>
        <w:t>9</w:t>
      </w:r>
      <w:r w:rsidR="00080460">
        <w:rPr>
          <w:rFonts w:ascii="Times New Roman" w:hAnsi="Times New Roman"/>
          <w:sz w:val="28"/>
          <w:szCs w:val="28"/>
        </w:rPr>
        <w:t xml:space="preserve"> тыс. рублей (5% от</w:t>
      </w:r>
      <w:r w:rsidR="00080460" w:rsidRPr="007E4F7B">
        <w:rPr>
          <w:rFonts w:ascii="Times New Roman" w:hAnsi="Times New Roman"/>
          <w:sz w:val="28"/>
          <w:szCs w:val="28"/>
        </w:rPr>
        <w:t xml:space="preserve">   </w:t>
      </w:r>
      <w:r w:rsidR="00080460">
        <w:rPr>
          <w:rFonts w:ascii="Times New Roman" w:hAnsi="Times New Roman"/>
          <w:sz w:val="28"/>
          <w:szCs w:val="28"/>
        </w:rPr>
        <w:t>общего объёма расходов бюджета, предусмотренных за счёт межбюджетных трансфертов из других бюджетов бюджетной системы Российской Федерации, имеющих целевое назначение).</w:t>
      </w:r>
      <w:r w:rsidRPr="007E4F7B">
        <w:rPr>
          <w:rFonts w:ascii="Times New Roman" w:hAnsi="Times New Roman"/>
          <w:sz w:val="28"/>
          <w:szCs w:val="28"/>
        </w:rPr>
        <w:t xml:space="preserve">            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Pr="00836A1A">
        <w:rPr>
          <w:rFonts w:ascii="Times New Roman" w:hAnsi="Times New Roman"/>
          <w:b/>
          <w:sz w:val="28"/>
          <w:szCs w:val="28"/>
        </w:rPr>
        <w:t>МУНИЦИПАЛЬНЫЕ ПРОГРАММЫ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Муниципальная программа сельского поселения «Село Гаврики» «Обеспечение доступным и комфортным жильём и коммунальными услугами населения в сельском поселении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На реализацию муниципальной программы предусмотрены межбюджетные трансферты, передаваемые бюджетам поселений на осуществление части полномочий по обеспечению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созданию условий для жилищного строительства, осуществлению муниципального жилищного контроля, а также иных полномочий органов местного самоуправления в соответствии с жилищным законодательством (взнос на капитальный ремонт общего имущества в многоквартирных домах) на 20</w:t>
      </w:r>
      <w:r w:rsidR="00F854A5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>-202</w:t>
      </w:r>
      <w:r w:rsidR="00F854A5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 -3</w:t>
      </w:r>
      <w:r w:rsidR="00F854A5">
        <w:rPr>
          <w:rFonts w:ascii="Times New Roman" w:hAnsi="Times New Roman"/>
          <w:sz w:val="28"/>
          <w:szCs w:val="28"/>
        </w:rPr>
        <w:t>2 620</w:t>
      </w:r>
      <w:r w:rsidRPr="00836A1A">
        <w:rPr>
          <w:rFonts w:ascii="Times New Roman" w:hAnsi="Times New Roman"/>
          <w:sz w:val="28"/>
          <w:szCs w:val="28"/>
        </w:rPr>
        <w:t xml:space="preserve"> рублей ежегодно.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Средства по указанной программе будут направляться на уплату взносов на капитальный ремонт общего имущества в многоквартирных домах.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>Муниципальная программа сельского поселения «Село Гаврики» «Безопасность жизнедеятельности на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На реализацию программы  предусмотрены бюджетные ассигнования на 20</w:t>
      </w:r>
      <w:r w:rsidR="00F854A5">
        <w:rPr>
          <w:rFonts w:ascii="Times New Roman" w:hAnsi="Times New Roman"/>
          <w:sz w:val="28"/>
          <w:szCs w:val="28"/>
        </w:rPr>
        <w:t>20-2022 годы</w:t>
      </w:r>
      <w:r w:rsidRPr="00836A1A">
        <w:rPr>
          <w:rFonts w:ascii="Times New Roman" w:hAnsi="Times New Roman"/>
          <w:sz w:val="28"/>
          <w:szCs w:val="28"/>
        </w:rPr>
        <w:t xml:space="preserve">– </w:t>
      </w:r>
      <w:r w:rsidR="00F854A5">
        <w:rPr>
          <w:rFonts w:ascii="Times New Roman" w:hAnsi="Times New Roman"/>
          <w:sz w:val="28"/>
          <w:szCs w:val="28"/>
        </w:rPr>
        <w:t>44</w:t>
      </w:r>
      <w:r w:rsidRPr="00836A1A">
        <w:rPr>
          <w:rFonts w:ascii="Times New Roman" w:hAnsi="Times New Roman"/>
          <w:sz w:val="28"/>
          <w:szCs w:val="28"/>
        </w:rPr>
        <w:t xml:space="preserve"> </w:t>
      </w:r>
      <w:r w:rsidR="00F854A5">
        <w:rPr>
          <w:rFonts w:ascii="Times New Roman" w:hAnsi="Times New Roman"/>
          <w:sz w:val="28"/>
          <w:szCs w:val="28"/>
        </w:rPr>
        <w:t>8</w:t>
      </w:r>
      <w:r w:rsidRPr="00836A1A">
        <w:rPr>
          <w:rFonts w:ascii="Times New Roman" w:hAnsi="Times New Roman"/>
          <w:sz w:val="28"/>
          <w:szCs w:val="28"/>
        </w:rPr>
        <w:t>00 рублей</w:t>
      </w:r>
      <w:r w:rsidR="00F854A5">
        <w:rPr>
          <w:rFonts w:ascii="Times New Roman" w:hAnsi="Times New Roman"/>
          <w:sz w:val="28"/>
          <w:szCs w:val="28"/>
        </w:rPr>
        <w:t xml:space="preserve"> ежегодно</w:t>
      </w:r>
      <w:r w:rsidRPr="00836A1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В составе расходов  бюджета поселения по данной муниципальной программе предусмотрены бюджетные ассигнования на осуществление мероприятий в области пожарной безопасности</w:t>
      </w:r>
      <w:r w:rsidR="002E31EF">
        <w:rPr>
          <w:rFonts w:ascii="Times New Roman" w:hAnsi="Times New Roman"/>
          <w:sz w:val="28"/>
          <w:szCs w:val="28"/>
        </w:rPr>
        <w:t xml:space="preserve"> и обслуживание автоматической пожарной сигнализации и оповещения людей</w:t>
      </w:r>
      <w:r w:rsidRPr="00836A1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Проводимые мероприятия в рамках данной программы будут способствовать повышению уровня защищённости населения поселения от пожаров и других чрезвычайных ситуаций.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             Муниципальная  программа сельского поселения «Село Гаврики» «Развитие культуры   в сельском поселении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На реализацию программы предусмотрены бюджетные ассигнования на содержание муниципального казённого учреждения культуры «Алешинский СДК» на 20</w:t>
      </w:r>
      <w:r w:rsidR="00F854A5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 в сумме  </w:t>
      </w:r>
      <w:r w:rsidR="00F854A5">
        <w:rPr>
          <w:rFonts w:ascii="Times New Roman" w:hAnsi="Times New Roman"/>
          <w:sz w:val="28"/>
          <w:szCs w:val="28"/>
        </w:rPr>
        <w:t>1 389 191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F854A5">
        <w:rPr>
          <w:rFonts w:ascii="Times New Roman" w:hAnsi="Times New Roman"/>
          <w:sz w:val="28"/>
          <w:szCs w:val="28"/>
        </w:rPr>
        <w:t>ь 12 коп.</w:t>
      </w:r>
      <w:r w:rsidRPr="00836A1A">
        <w:rPr>
          <w:rFonts w:ascii="Times New Roman" w:hAnsi="Times New Roman"/>
          <w:sz w:val="28"/>
          <w:szCs w:val="28"/>
        </w:rPr>
        <w:t>, на 20</w:t>
      </w:r>
      <w:r w:rsidR="002E31EF">
        <w:rPr>
          <w:rFonts w:ascii="Times New Roman" w:hAnsi="Times New Roman"/>
          <w:sz w:val="28"/>
          <w:szCs w:val="28"/>
        </w:rPr>
        <w:t>2</w:t>
      </w:r>
      <w:r w:rsidR="00F854A5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</w:t>
      </w:r>
      <w:r w:rsidR="00F854A5">
        <w:rPr>
          <w:rFonts w:ascii="Times New Roman" w:hAnsi="Times New Roman"/>
          <w:sz w:val="28"/>
          <w:szCs w:val="28"/>
        </w:rPr>
        <w:t>и</w:t>
      </w:r>
      <w:r w:rsidRPr="00836A1A">
        <w:rPr>
          <w:rFonts w:ascii="Times New Roman" w:hAnsi="Times New Roman"/>
          <w:sz w:val="28"/>
          <w:szCs w:val="28"/>
        </w:rPr>
        <w:t xml:space="preserve"> на 202</w:t>
      </w:r>
      <w:r w:rsidR="00F854A5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</w:t>
      </w:r>
      <w:r w:rsidR="00F854A5">
        <w:rPr>
          <w:rFonts w:ascii="Times New Roman" w:hAnsi="Times New Roman"/>
          <w:sz w:val="28"/>
          <w:szCs w:val="28"/>
        </w:rPr>
        <w:t>ы</w:t>
      </w:r>
      <w:r w:rsidRPr="00836A1A">
        <w:rPr>
          <w:rFonts w:ascii="Times New Roman" w:hAnsi="Times New Roman"/>
          <w:sz w:val="28"/>
          <w:szCs w:val="28"/>
        </w:rPr>
        <w:t>-</w:t>
      </w:r>
      <w:r w:rsidR="00F854A5">
        <w:rPr>
          <w:rFonts w:ascii="Times New Roman" w:hAnsi="Times New Roman"/>
          <w:sz w:val="28"/>
          <w:szCs w:val="28"/>
        </w:rPr>
        <w:t>926 667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F854A5">
        <w:rPr>
          <w:rFonts w:ascii="Times New Roman" w:hAnsi="Times New Roman"/>
          <w:sz w:val="28"/>
          <w:szCs w:val="28"/>
        </w:rPr>
        <w:t>ей ежегодно</w:t>
      </w:r>
      <w:r w:rsidRPr="00836A1A">
        <w:rPr>
          <w:rFonts w:ascii="Times New Roman" w:hAnsi="Times New Roman"/>
          <w:sz w:val="28"/>
          <w:szCs w:val="28"/>
        </w:rPr>
        <w:t xml:space="preserve">.  Целью  программы является формирование единого культурного пространства, создание условий для свободного доступа граждан к культурным ценностям и информационным ресурсам, создание условий для сохранения и развития культурного потенциала поселения, повышение культурного и нравственного уровня развития населения сельского поселения «Село Гаврики».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  <w:r w:rsidRPr="00836A1A">
        <w:rPr>
          <w:rFonts w:ascii="Times New Roman" w:hAnsi="Times New Roman"/>
          <w:b/>
          <w:sz w:val="28"/>
          <w:szCs w:val="28"/>
        </w:rPr>
        <w:t xml:space="preserve">Муниципальная программа сельского поселения «Село Гаврики»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>«Развитие дорожного хозяйства в сельском поселении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На реализацию муниципальной программы предусмотрены межбюджетные трансферты, передаваемые бюджетам поселений из бюджетов  муниципальных районов на осуществление части полномочий по решению вопросов местного значения в соответствии с заключёнными соглашениями (осуществление полномочий по содержанию автомобильных дорог общего пользования муниципального значения и искусственных дорожных сооружений на них) на 20</w:t>
      </w:r>
      <w:r w:rsidR="00F854A5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>-202</w:t>
      </w:r>
      <w:r w:rsidR="00F854A5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годы-  350 301 рубль ежегодно.</w:t>
      </w:r>
    </w:p>
    <w:p w:rsid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Данные средства  бюджета поселения  позволят обеспечить осуществление переданных полномочий по содержанию  автомобильных дорог общего пользования муниципального значения и искусственных дорожных сооружений на них.  </w:t>
      </w:r>
    </w:p>
    <w:p w:rsidR="00F854A5" w:rsidRDefault="00F854A5" w:rsidP="00836A1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854A5">
        <w:rPr>
          <w:rFonts w:ascii="Times New Roman" w:hAnsi="Times New Roman"/>
          <w:b/>
          <w:sz w:val="28"/>
          <w:szCs w:val="28"/>
        </w:rPr>
        <w:t>Муниципальная программа сельского поселения «Село Гаврики» «Управление     имущественным комплексом в сельском поселении «Село Гаврики»</w:t>
      </w:r>
    </w:p>
    <w:p w:rsidR="00F854A5" w:rsidRDefault="00F854A5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F854A5">
        <w:rPr>
          <w:rFonts w:ascii="Times New Roman" w:hAnsi="Times New Roman"/>
          <w:sz w:val="28"/>
          <w:szCs w:val="28"/>
        </w:rPr>
        <w:t>На реализацию данной муниципальной программы в 2020 году планируется направить средства бюджета поселения в сумме 0 рублей, в 2021 году-240 326 рублей, в 2022 году-0 рублей.</w:t>
      </w:r>
    </w:p>
    <w:p w:rsidR="00F854A5" w:rsidRDefault="00F854A5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составе расходов бюджета поселения по данной муниципальной программе предусмотрены бюджетные ассигнования на осуществление следующих мероприятий:</w:t>
      </w:r>
    </w:p>
    <w:p w:rsidR="00F854A5" w:rsidRPr="00F854A5" w:rsidRDefault="00F854A5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кадастровых работ по внесению изменений в документы территориального планирования и градостроительного зонирования</w:t>
      </w:r>
      <w:r w:rsidR="002B005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         Муниципальная программа сельского поселения «Село Гаврики»  «Развитие потребительской кооперации на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Целью программы является повышение роли потребительской кооперации в обеспечении населения удалённых населённых пунктов товарами первой необходимости, создание комфортных условий для проживания жителей удалённых населённых пунктов, тем самым повышая уровень жизни населения.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В рамках данной муниципальной программы предусмотрены расходы за счёт средств бюджета сельского поселения на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>-202</w:t>
      </w:r>
      <w:r w:rsidR="002B005A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годы по 8</w:t>
      </w:r>
      <w:r w:rsidR="002E31EF">
        <w:rPr>
          <w:rFonts w:ascii="Times New Roman" w:hAnsi="Times New Roman"/>
          <w:sz w:val="28"/>
          <w:szCs w:val="28"/>
        </w:rPr>
        <w:t>0</w:t>
      </w:r>
      <w:r w:rsidRPr="00836A1A">
        <w:rPr>
          <w:rFonts w:ascii="Times New Roman" w:hAnsi="Times New Roman"/>
          <w:sz w:val="28"/>
          <w:szCs w:val="28"/>
        </w:rPr>
        <w:t xml:space="preserve"> 000 рублей ежегодно.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  <w:r w:rsidRPr="00836A1A">
        <w:rPr>
          <w:rFonts w:ascii="Times New Roman" w:hAnsi="Times New Roman"/>
          <w:b/>
          <w:sz w:val="28"/>
          <w:szCs w:val="28"/>
        </w:rPr>
        <w:t>Муниципальная программа сельского поселения «Село Гаврики»  «Благоустройство территории сельского поселения «Село Гаврики»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На реализацию данной муниципальной программы в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году планируется направить средства бюджета поселения в сумме </w:t>
      </w:r>
      <w:r w:rsidR="00861E3A">
        <w:rPr>
          <w:rFonts w:ascii="Times New Roman" w:hAnsi="Times New Roman"/>
          <w:sz w:val="28"/>
          <w:szCs w:val="28"/>
        </w:rPr>
        <w:t>1</w:t>
      </w:r>
      <w:r w:rsidR="002B005A">
        <w:rPr>
          <w:rFonts w:ascii="Times New Roman" w:hAnsi="Times New Roman"/>
          <w:sz w:val="28"/>
          <w:szCs w:val="28"/>
        </w:rPr>
        <w:t> 455 692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861E3A">
        <w:rPr>
          <w:rFonts w:ascii="Times New Roman" w:hAnsi="Times New Roman"/>
          <w:sz w:val="28"/>
          <w:szCs w:val="28"/>
        </w:rPr>
        <w:t>я</w:t>
      </w:r>
      <w:r w:rsidR="002B005A">
        <w:rPr>
          <w:rFonts w:ascii="Times New Roman" w:hAnsi="Times New Roman"/>
          <w:sz w:val="28"/>
          <w:szCs w:val="28"/>
        </w:rPr>
        <w:t xml:space="preserve"> 58 коп.</w:t>
      </w:r>
      <w:r w:rsidRPr="00836A1A">
        <w:rPr>
          <w:rFonts w:ascii="Times New Roman" w:hAnsi="Times New Roman"/>
          <w:sz w:val="28"/>
          <w:szCs w:val="28"/>
        </w:rPr>
        <w:t>, в 20</w:t>
      </w:r>
      <w:r w:rsidR="00861E3A">
        <w:rPr>
          <w:rFonts w:ascii="Times New Roman" w:hAnsi="Times New Roman"/>
          <w:sz w:val="28"/>
          <w:szCs w:val="28"/>
        </w:rPr>
        <w:t>2</w:t>
      </w:r>
      <w:r w:rsidR="002B005A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861E3A">
        <w:rPr>
          <w:rFonts w:ascii="Times New Roman" w:hAnsi="Times New Roman"/>
          <w:sz w:val="28"/>
          <w:szCs w:val="28"/>
        </w:rPr>
        <w:t>1</w:t>
      </w:r>
      <w:r w:rsidR="002B005A">
        <w:rPr>
          <w:rFonts w:ascii="Times New Roman" w:hAnsi="Times New Roman"/>
          <w:sz w:val="28"/>
          <w:szCs w:val="28"/>
        </w:rPr>
        <w:t> 702 351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2B005A">
        <w:rPr>
          <w:rFonts w:ascii="Times New Roman" w:hAnsi="Times New Roman"/>
          <w:sz w:val="28"/>
          <w:szCs w:val="28"/>
        </w:rPr>
        <w:t>ь</w:t>
      </w:r>
      <w:r w:rsidRPr="00836A1A">
        <w:rPr>
          <w:rFonts w:ascii="Times New Roman" w:hAnsi="Times New Roman"/>
          <w:sz w:val="28"/>
          <w:szCs w:val="28"/>
        </w:rPr>
        <w:t>, в 202</w:t>
      </w:r>
      <w:r w:rsidR="002B005A">
        <w:rPr>
          <w:rFonts w:ascii="Times New Roman" w:hAnsi="Times New Roman"/>
          <w:sz w:val="28"/>
          <w:szCs w:val="28"/>
        </w:rPr>
        <w:t>2</w:t>
      </w:r>
      <w:r w:rsidR="00861E3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3 018 537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2B005A">
        <w:rPr>
          <w:rFonts w:ascii="Times New Roman" w:hAnsi="Times New Roman"/>
          <w:sz w:val="28"/>
          <w:szCs w:val="28"/>
        </w:rPr>
        <w:t>ей</w:t>
      </w:r>
      <w:r w:rsidRPr="00836A1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В составе расходов бюджета поселения по данной муниципальной программе предусмотрены бюджетные ассигнования на осуществление следующих мероприятий.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-расходы на освещение улиц: в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11</w:t>
      </w:r>
      <w:r w:rsidR="00861E3A">
        <w:rPr>
          <w:rFonts w:ascii="Times New Roman" w:hAnsi="Times New Roman"/>
          <w:sz w:val="28"/>
          <w:szCs w:val="28"/>
        </w:rPr>
        <w:t>5 000 рублей, в 202</w:t>
      </w:r>
      <w:r w:rsidR="002B005A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115 0</w:t>
      </w:r>
      <w:r w:rsidRPr="00836A1A">
        <w:rPr>
          <w:rFonts w:ascii="Times New Roman" w:hAnsi="Times New Roman"/>
          <w:sz w:val="28"/>
          <w:szCs w:val="28"/>
        </w:rPr>
        <w:t>00 рублей, в 202</w:t>
      </w:r>
      <w:r w:rsidR="002B005A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861E3A">
        <w:rPr>
          <w:rFonts w:ascii="Times New Roman" w:hAnsi="Times New Roman"/>
          <w:sz w:val="28"/>
          <w:szCs w:val="28"/>
        </w:rPr>
        <w:t>1</w:t>
      </w:r>
      <w:r w:rsidR="002B005A">
        <w:rPr>
          <w:rFonts w:ascii="Times New Roman" w:hAnsi="Times New Roman"/>
          <w:sz w:val="28"/>
          <w:szCs w:val="28"/>
        </w:rPr>
        <w:t>2</w:t>
      </w:r>
      <w:r w:rsidR="00861E3A">
        <w:rPr>
          <w:rFonts w:ascii="Times New Roman" w:hAnsi="Times New Roman"/>
          <w:sz w:val="28"/>
          <w:szCs w:val="28"/>
        </w:rPr>
        <w:t>0</w:t>
      </w:r>
      <w:r w:rsidRPr="00836A1A">
        <w:rPr>
          <w:rFonts w:ascii="Times New Roman" w:hAnsi="Times New Roman"/>
          <w:sz w:val="28"/>
          <w:szCs w:val="28"/>
        </w:rPr>
        <w:t xml:space="preserve"> 000 рублей.</w:t>
      </w:r>
    </w:p>
    <w:p w:rsid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-поддержание и улучшение санитарного и эстетического состояния территории: в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1 265 692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861E3A">
        <w:rPr>
          <w:rFonts w:ascii="Times New Roman" w:hAnsi="Times New Roman"/>
          <w:sz w:val="28"/>
          <w:szCs w:val="28"/>
        </w:rPr>
        <w:t>я</w:t>
      </w:r>
      <w:r w:rsidR="002B005A">
        <w:rPr>
          <w:rFonts w:ascii="Times New Roman" w:hAnsi="Times New Roman"/>
          <w:sz w:val="28"/>
          <w:szCs w:val="28"/>
        </w:rPr>
        <w:t xml:space="preserve"> 58 коп.</w:t>
      </w:r>
      <w:r w:rsidRPr="00836A1A">
        <w:rPr>
          <w:rFonts w:ascii="Times New Roman" w:hAnsi="Times New Roman"/>
          <w:sz w:val="28"/>
          <w:szCs w:val="28"/>
        </w:rPr>
        <w:t>, в 20</w:t>
      </w:r>
      <w:r w:rsidR="00861E3A">
        <w:rPr>
          <w:rFonts w:ascii="Times New Roman" w:hAnsi="Times New Roman"/>
          <w:sz w:val="28"/>
          <w:szCs w:val="28"/>
        </w:rPr>
        <w:t>2</w:t>
      </w:r>
      <w:r w:rsidR="002B005A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1 512 351 рубль</w:t>
      </w:r>
      <w:r w:rsidRPr="00836A1A">
        <w:rPr>
          <w:rFonts w:ascii="Times New Roman" w:hAnsi="Times New Roman"/>
          <w:sz w:val="28"/>
          <w:szCs w:val="28"/>
        </w:rPr>
        <w:t>, в 202</w:t>
      </w:r>
      <w:r w:rsidR="002B005A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году-</w:t>
      </w:r>
      <w:r w:rsidR="002B005A">
        <w:rPr>
          <w:rFonts w:ascii="Times New Roman" w:hAnsi="Times New Roman"/>
          <w:sz w:val="28"/>
          <w:szCs w:val="28"/>
        </w:rPr>
        <w:t>750 652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2B005A">
        <w:rPr>
          <w:rFonts w:ascii="Times New Roman" w:hAnsi="Times New Roman"/>
          <w:sz w:val="28"/>
          <w:szCs w:val="28"/>
        </w:rPr>
        <w:t>я 71 коп.</w:t>
      </w:r>
    </w:p>
    <w:p w:rsidR="00861E3A" w:rsidRDefault="00861E3A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005A">
        <w:rPr>
          <w:rFonts w:ascii="Times New Roman" w:hAnsi="Times New Roman"/>
          <w:sz w:val="28"/>
          <w:szCs w:val="28"/>
        </w:rPr>
        <w:t>создание и развитие инфраструктуры на сельской территории: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2B005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2020 год</w:t>
      </w:r>
      <w:r w:rsidR="002B005A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-0 рублей</w:t>
      </w:r>
      <w:r w:rsidR="002B005A">
        <w:rPr>
          <w:rFonts w:ascii="Times New Roman" w:hAnsi="Times New Roman"/>
          <w:sz w:val="28"/>
          <w:szCs w:val="28"/>
        </w:rPr>
        <w:t>, в 2021 году-0 рублей, в 2022 году-2 072 884 рубля 29 копеек.</w:t>
      </w:r>
    </w:p>
    <w:p w:rsidR="00861E3A" w:rsidRPr="00836A1A" w:rsidRDefault="00861E3A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-организация ритуальных услуг и содержание мест захоронения на 2019-2021 годы-75 000 рублей ежегодно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  <w:r w:rsidRPr="00836A1A">
        <w:rPr>
          <w:rFonts w:ascii="Times New Roman" w:hAnsi="Times New Roman"/>
          <w:b/>
          <w:sz w:val="28"/>
          <w:szCs w:val="28"/>
        </w:rPr>
        <w:t>ВЕДОМСТВЕННЫЕ ЦЕЛЕВЫЕ ПРОГРАММЫ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b/>
          <w:sz w:val="28"/>
          <w:szCs w:val="28"/>
        </w:rPr>
        <w:t xml:space="preserve">Ведомственная целевая программа «Совершенствование методов  решения вопросов местного значения и создание условий муниципальной службы в СП «Село Гаврики» </w:t>
      </w:r>
    </w:p>
    <w:p w:rsidR="000A5943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Данная ведомственная  программа реализуется администраций сельского поселения. В целом на реализацию программы в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году предусмотрены бюджетные ассигнования  в сумме   2</w:t>
      </w:r>
      <w:r w:rsidR="000A5943">
        <w:rPr>
          <w:rFonts w:ascii="Times New Roman" w:hAnsi="Times New Roman"/>
          <w:sz w:val="28"/>
          <w:szCs w:val="28"/>
        </w:rPr>
        <w:t> </w:t>
      </w:r>
      <w:r w:rsidR="002B005A">
        <w:rPr>
          <w:rFonts w:ascii="Times New Roman" w:hAnsi="Times New Roman"/>
          <w:sz w:val="28"/>
          <w:szCs w:val="28"/>
        </w:rPr>
        <w:t>718</w:t>
      </w:r>
      <w:r w:rsidR="000A5943">
        <w:rPr>
          <w:rFonts w:ascii="Times New Roman" w:hAnsi="Times New Roman"/>
          <w:sz w:val="28"/>
          <w:szCs w:val="28"/>
        </w:rPr>
        <w:t xml:space="preserve"> </w:t>
      </w:r>
      <w:r w:rsidR="002B005A">
        <w:rPr>
          <w:rFonts w:ascii="Times New Roman" w:hAnsi="Times New Roman"/>
          <w:sz w:val="28"/>
          <w:szCs w:val="28"/>
        </w:rPr>
        <w:t>329</w:t>
      </w:r>
      <w:r w:rsidRPr="00836A1A">
        <w:rPr>
          <w:rFonts w:ascii="Times New Roman" w:hAnsi="Times New Roman"/>
          <w:sz w:val="28"/>
          <w:szCs w:val="28"/>
        </w:rPr>
        <w:t xml:space="preserve">  рублей, в 20</w:t>
      </w:r>
      <w:r w:rsidR="000A5943">
        <w:rPr>
          <w:rFonts w:ascii="Times New Roman" w:hAnsi="Times New Roman"/>
          <w:sz w:val="28"/>
          <w:szCs w:val="28"/>
        </w:rPr>
        <w:t>2</w:t>
      </w:r>
      <w:r w:rsidR="002B005A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году-2</w:t>
      </w:r>
      <w:r w:rsidR="002B005A">
        <w:rPr>
          <w:rFonts w:ascii="Times New Roman" w:hAnsi="Times New Roman"/>
          <w:sz w:val="28"/>
          <w:szCs w:val="28"/>
        </w:rPr>
        <w:t> </w:t>
      </w:r>
      <w:r w:rsidR="000A5943">
        <w:rPr>
          <w:rFonts w:ascii="Times New Roman" w:hAnsi="Times New Roman"/>
          <w:sz w:val="28"/>
          <w:szCs w:val="28"/>
        </w:rPr>
        <w:t>4</w:t>
      </w:r>
      <w:r w:rsidR="002B005A">
        <w:rPr>
          <w:rFonts w:ascii="Times New Roman" w:hAnsi="Times New Roman"/>
          <w:sz w:val="28"/>
          <w:szCs w:val="28"/>
        </w:rPr>
        <w:t>88 976</w:t>
      </w:r>
      <w:r w:rsidR="000A5943">
        <w:rPr>
          <w:rFonts w:ascii="Times New Roman" w:hAnsi="Times New Roman"/>
          <w:sz w:val="28"/>
          <w:szCs w:val="28"/>
        </w:rPr>
        <w:t xml:space="preserve"> </w:t>
      </w:r>
      <w:r w:rsidRPr="00836A1A">
        <w:rPr>
          <w:rFonts w:ascii="Times New Roman" w:hAnsi="Times New Roman"/>
          <w:sz w:val="28"/>
          <w:szCs w:val="28"/>
        </w:rPr>
        <w:t>рублей, в 202</w:t>
      </w:r>
      <w:r w:rsidR="002B005A">
        <w:rPr>
          <w:rFonts w:ascii="Times New Roman" w:hAnsi="Times New Roman"/>
          <w:sz w:val="28"/>
          <w:szCs w:val="28"/>
        </w:rPr>
        <w:t>2</w:t>
      </w:r>
      <w:r w:rsidR="000A5943">
        <w:rPr>
          <w:rFonts w:ascii="Times New Roman" w:hAnsi="Times New Roman"/>
          <w:sz w:val="28"/>
          <w:szCs w:val="28"/>
        </w:rPr>
        <w:t xml:space="preserve"> году-2 </w:t>
      </w:r>
      <w:r w:rsidR="002B005A">
        <w:rPr>
          <w:rFonts w:ascii="Times New Roman" w:hAnsi="Times New Roman"/>
          <w:sz w:val="28"/>
          <w:szCs w:val="28"/>
        </w:rPr>
        <w:t>564</w:t>
      </w:r>
      <w:r w:rsidR="000A5943">
        <w:rPr>
          <w:rFonts w:ascii="Times New Roman" w:hAnsi="Times New Roman"/>
          <w:sz w:val="28"/>
          <w:szCs w:val="28"/>
        </w:rPr>
        <w:t> </w:t>
      </w:r>
      <w:r w:rsidR="002B005A">
        <w:rPr>
          <w:rFonts w:ascii="Times New Roman" w:hAnsi="Times New Roman"/>
          <w:sz w:val="28"/>
          <w:szCs w:val="28"/>
        </w:rPr>
        <w:t>59</w:t>
      </w:r>
      <w:r w:rsidR="000A5943">
        <w:rPr>
          <w:rFonts w:ascii="Times New Roman" w:hAnsi="Times New Roman"/>
          <w:sz w:val="28"/>
          <w:szCs w:val="28"/>
        </w:rPr>
        <w:t>3 рубля.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В рамках реализации программы запланированы следующие расходные обязательства: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- обеспечение деятельности администрации поселения в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году-2</w:t>
      </w:r>
      <w:r w:rsidR="002B005A">
        <w:rPr>
          <w:rFonts w:ascii="Times New Roman" w:hAnsi="Times New Roman"/>
          <w:sz w:val="28"/>
          <w:szCs w:val="28"/>
        </w:rPr>
        <w:t> 680 329</w:t>
      </w:r>
      <w:r w:rsidRPr="00836A1A">
        <w:rPr>
          <w:rFonts w:ascii="Times New Roman" w:hAnsi="Times New Roman"/>
          <w:sz w:val="28"/>
          <w:szCs w:val="28"/>
        </w:rPr>
        <w:t xml:space="preserve"> рублей, в 20</w:t>
      </w:r>
      <w:r w:rsidR="003F0882">
        <w:rPr>
          <w:rFonts w:ascii="Times New Roman" w:hAnsi="Times New Roman"/>
          <w:sz w:val="28"/>
          <w:szCs w:val="28"/>
        </w:rPr>
        <w:t>2</w:t>
      </w:r>
      <w:r w:rsidR="002B005A">
        <w:rPr>
          <w:rFonts w:ascii="Times New Roman" w:hAnsi="Times New Roman"/>
          <w:sz w:val="28"/>
          <w:szCs w:val="28"/>
        </w:rPr>
        <w:t>1</w:t>
      </w:r>
      <w:r w:rsidRPr="00836A1A">
        <w:rPr>
          <w:rFonts w:ascii="Times New Roman" w:hAnsi="Times New Roman"/>
          <w:sz w:val="28"/>
          <w:szCs w:val="28"/>
        </w:rPr>
        <w:t xml:space="preserve"> году-2</w:t>
      </w:r>
      <w:r w:rsidR="002B005A">
        <w:rPr>
          <w:rFonts w:ascii="Times New Roman" w:hAnsi="Times New Roman"/>
          <w:sz w:val="28"/>
          <w:szCs w:val="28"/>
        </w:rPr>
        <w:t> 450 976</w:t>
      </w:r>
      <w:r w:rsidRPr="00836A1A">
        <w:rPr>
          <w:rFonts w:ascii="Times New Roman" w:hAnsi="Times New Roman"/>
          <w:sz w:val="28"/>
          <w:szCs w:val="28"/>
        </w:rPr>
        <w:t xml:space="preserve"> рублей, в 202</w:t>
      </w:r>
      <w:r w:rsidR="002B005A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году-2</w:t>
      </w:r>
      <w:r w:rsidR="002B005A">
        <w:rPr>
          <w:rFonts w:ascii="Times New Roman" w:hAnsi="Times New Roman"/>
          <w:sz w:val="28"/>
          <w:szCs w:val="28"/>
        </w:rPr>
        <w:t> 526 593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3F0882">
        <w:rPr>
          <w:rFonts w:ascii="Times New Roman" w:hAnsi="Times New Roman"/>
          <w:sz w:val="28"/>
          <w:szCs w:val="28"/>
        </w:rPr>
        <w:t>я</w:t>
      </w:r>
      <w:r w:rsidRPr="00836A1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ab/>
        <w:t>- исполнение полномочий на создание условий для организации досуга и обеспечения жителей поселения услугами организаций культуры (в части оплаты жилищно-коммунальных услуг работникам культуры) – 3</w:t>
      </w:r>
      <w:r w:rsidR="003F0882">
        <w:rPr>
          <w:rFonts w:ascii="Times New Roman" w:hAnsi="Times New Roman"/>
          <w:sz w:val="28"/>
          <w:szCs w:val="28"/>
        </w:rPr>
        <w:t>8</w:t>
      </w:r>
      <w:r w:rsidRPr="00836A1A">
        <w:rPr>
          <w:rFonts w:ascii="Times New Roman" w:hAnsi="Times New Roman"/>
          <w:sz w:val="28"/>
          <w:szCs w:val="28"/>
        </w:rPr>
        <w:t xml:space="preserve"> 000 рублей ежегодно.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</w:t>
      </w:r>
    </w:p>
    <w:p w:rsidR="00836A1A" w:rsidRPr="00836A1A" w:rsidRDefault="00836A1A" w:rsidP="00836A1A">
      <w:pPr>
        <w:jc w:val="both"/>
        <w:rPr>
          <w:rFonts w:ascii="Times New Roman" w:hAnsi="Times New Roman"/>
          <w:b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836A1A">
        <w:rPr>
          <w:rFonts w:ascii="Times New Roman" w:hAnsi="Times New Roman"/>
          <w:b/>
          <w:sz w:val="28"/>
          <w:szCs w:val="28"/>
        </w:rPr>
        <w:t xml:space="preserve">НЕПРОГРАММНЫЕ РАСХОДЫ </w:t>
      </w:r>
    </w:p>
    <w:p w:rsidR="00836A1A" w:rsidRPr="00836A1A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 xml:space="preserve">     В рамках непрограммных расходов предусмотрены  бюджетные ассигнования на </w:t>
      </w:r>
    </w:p>
    <w:p w:rsidR="002B53D1" w:rsidRDefault="00836A1A" w:rsidP="00836A1A">
      <w:pPr>
        <w:jc w:val="both"/>
        <w:rPr>
          <w:rFonts w:ascii="Times New Roman" w:hAnsi="Times New Roman"/>
          <w:sz w:val="28"/>
          <w:szCs w:val="28"/>
        </w:rPr>
      </w:pPr>
      <w:r w:rsidRPr="00836A1A">
        <w:rPr>
          <w:rFonts w:ascii="Times New Roman" w:hAnsi="Times New Roman"/>
          <w:sz w:val="28"/>
          <w:szCs w:val="28"/>
        </w:rPr>
        <w:t>осуществление первичного воинского учета на территориях, где отсутствуют военные комиссариаты в сумме на 20</w:t>
      </w:r>
      <w:r w:rsidR="002B005A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год-10</w:t>
      </w:r>
      <w:r w:rsidR="003F0882">
        <w:rPr>
          <w:rFonts w:ascii="Times New Roman" w:hAnsi="Times New Roman"/>
          <w:sz w:val="28"/>
          <w:szCs w:val="28"/>
        </w:rPr>
        <w:t>9</w:t>
      </w:r>
      <w:r w:rsidRPr="00836A1A">
        <w:rPr>
          <w:rFonts w:ascii="Times New Roman" w:hAnsi="Times New Roman"/>
          <w:sz w:val="28"/>
          <w:szCs w:val="28"/>
        </w:rPr>
        <w:t xml:space="preserve"> </w:t>
      </w:r>
      <w:r w:rsidR="003F0882">
        <w:rPr>
          <w:rFonts w:ascii="Times New Roman" w:hAnsi="Times New Roman"/>
          <w:sz w:val="28"/>
          <w:szCs w:val="28"/>
        </w:rPr>
        <w:t>8</w:t>
      </w:r>
      <w:r w:rsidR="002B005A">
        <w:rPr>
          <w:rFonts w:ascii="Times New Roman" w:hAnsi="Times New Roman"/>
          <w:sz w:val="28"/>
          <w:szCs w:val="28"/>
        </w:rPr>
        <w:t>1</w:t>
      </w:r>
      <w:r w:rsidR="003F0882">
        <w:rPr>
          <w:rFonts w:ascii="Times New Roman" w:hAnsi="Times New Roman"/>
          <w:sz w:val="28"/>
          <w:szCs w:val="28"/>
        </w:rPr>
        <w:t>0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3F0882">
        <w:rPr>
          <w:rFonts w:ascii="Times New Roman" w:hAnsi="Times New Roman"/>
          <w:sz w:val="28"/>
          <w:szCs w:val="28"/>
        </w:rPr>
        <w:t>ей</w:t>
      </w:r>
      <w:r w:rsidRPr="00836A1A">
        <w:rPr>
          <w:rFonts w:ascii="Times New Roman" w:hAnsi="Times New Roman"/>
          <w:sz w:val="28"/>
          <w:szCs w:val="28"/>
        </w:rPr>
        <w:t>; на 20</w:t>
      </w:r>
      <w:r w:rsidR="009252DB">
        <w:rPr>
          <w:rFonts w:ascii="Times New Roman" w:hAnsi="Times New Roman"/>
          <w:sz w:val="28"/>
          <w:szCs w:val="28"/>
        </w:rPr>
        <w:t>20</w:t>
      </w:r>
      <w:r w:rsidRPr="00836A1A">
        <w:rPr>
          <w:rFonts w:ascii="Times New Roman" w:hAnsi="Times New Roman"/>
          <w:sz w:val="28"/>
          <w:szCs w:val="28"/>
        </w:rPr>
        <w:t xml:space="preserve"> год- 1</w:t>
      </w:r>
      <w:r w:rsidR="002B53D1">
        <w:rPr>
          <w:rFonts w:ascii="Times New Roman" w:hAnsi="Times New Roman"/>
          <w:sz w:val="28"/>
          <w:szCs w:val="28"/>
        </w:rPr>
        <w:t>10</w:t>
      </w:r>
      <w:r w:rsidRPr="00836A1A">
        <w:rPr>
          <w:rFonts w:ascii="Times New Roman" w:hAnsi="Times New Roman"/>
          <w:sz w:val="28"/>
          <w:szCs w:val="28"/>
        </w:rPr>
        <w:t xml:space="preserve"> </w:t>
      </w:r>
      <w:r w:rsidR="002B53D1">
        <w:rPr>
          <w:rFonts w:ascii="Times New Roman" w:hAnsi="Times New Roman"/>
          <w:sz w:val="28"/>
          <w:szCs w:val="28"/>
        </w:rPr>
        <w:t>121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2B53D1">
        <w:rPr>
          <w:rFonts w:ascii="Times New Roman" w:hAnsi="Times New Roman"/>
          <w:sz w:val="28"/>
          <w:szCs w:val="28"/>
        </w:rPr>
        <w:t>ь</w:t>
      </w:r>
      <w:r w:rsidRPr="00836A1A">
        <w:rPr>
          <w:rFonts w:ascii="Times New Roman" w:hAnsi="Times New Roman"/>
          <w:sz w:val="28"/>
          <w:szCs w:val="28"/>
        </w:rPr>
        <w:t xml:space="preserve"> и на 202</w:t>
      </w:r>
      <w:r w:rsidR="002B53D1">
        <w:rPr>
          <w:rFonts w:ascii="Times New Roman" w:hAnsi="Times New Roman"/>
          <w:sz w:val="28"/>
          <w:szCs w:val="28"/>
        </w:rPr>
        <w:t>2</w:t>
      </w:r>
      <w:r w:rsidRPr="00836A1A">
        <w:rPr>
          <w:rFonts w:ascii="Times New Roman" w:hAnsi="Times New Roman"/>
          <w:sz w:val="28"/>
          <w:szCs w:val="28"/>
        </w:rPr>
        <w:t xml:space="preserve"> год-1</w:t>
      </w:r>
      <w:r w:rsidR="002B53D1">
        <w:rPr>
          <w:rFonts w:ascii="Times New Roman" w:hAnsi="Times New Roman"/>
          <w:sz w:val="28"/>
          <w:szCs w:val="28"/>
        </w:rPr>
        <w:t>12 566</w:t>
      </w:r>
      <w:r w:rsidRPr="00836A1A">
        <w:rPr>
          <w:rFonts w:ascii="Times New Roman" w:hAnsi="Times New Roman"/>
          <w:sz w:val="28"/>
          <w:szCs w:val="28"/>
        </w:rPr>
        <w:t xml:space="preserve"> рубл</w:t>
      </w:r>
      <w:r w:rsidR="009252DB">
        <w:rPr>
          <w:rFonts w:ascii="Times New Roman" w:hAnsi="Times New Roman"/>
          <w:sz w:val="28"/>
          <w:szCs w:val="28"/>
        </w:rPr>
        <w:t>ей</w:t>
      </w:r>
      <w:r w:rsidRPr="00836A1A">
        <w:rPr>
          <w:rFonts w:ascii="Times New Roman" w:hAnsi="Times New Roman"/>
          <w:sz w:val="28"/>
          <w:szCs w:val="28"/>
        </w:rPr>
        <w:t>.</w:t>
      </w:r>
    </w:p>
    <w:p w:rsidR="00836A1A" w:rsidRPr="00836A1A" w:rsidRDefault="002B53D1" w:rsidP="00836A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2020 год предусмотрены непрограммные расходы на обеспечение проведения выборов и референдумов в сумме 77 210 рублей.</w:t>
      </w:r>
      <w:r w:rsidR="00836A1A" w:rsidRPr="00836A1A">
        <w:rPr>
          <w:rFonts w:ascii="Times New Roman" w:hAnsi="Times New Roman"/>
          <w:sz w:val="28"/>
          <w:szCs w:val="28"/>
        </w:rPr>
        <w:t xml:space="preserve">  </w:t>
      </w:r>
    </w:p>
    <w:p w:rsidR="00A2254C" w:rsidRPr="00836A1A" w:rsidRDefault="00A2254C" w:rsidP="00836A1A">
      <w:pPr>
        <w:jc w:val="both"/>
        <w:rPr>
          <w:rFonts w:ascii="Times New Roman" w:hAnsi="Times New Roman"/>
          <w:sz w:val="28"/>
          <w:szCs w:val="28"/>
        </w:rPr>
      </w:pPr>
    </w:p>
    <w:sectPr w:rsidR="00A2254C" w:rsidRPr="00836A1A" w:rsidSect="00244BBA">
      <w:headerReference w:type="default" r:id="rId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7C9" w:rsidRDefault="009F27C9" w:rsidP="006E506F">
      <w:pPr>
        <w:spacing w:after="0" w:line="240" w:lineRule="auto"/>
      </w:pPr>
      <w:r>
        <w:separator/>
      </w:r>
    </w:p>
  </w:endnote>
  <w:endnote w:type="continuationSeparator" w:id="0">
    <w:p w:rsidR="009F27C9" w:rsidRDefault="009F27C9" w:rsidP="006E5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7C9" w:rsidRDefault="009F27C9" w:rsidP="006E506F">
      <w:pPr>
        <w:spacing w:after="0" w:line="240" w:lineRule="auto"/>
      </w:pPr>
      <w:r>
        <w:separator/>
      </w:r>
    </w:p>
  </w:footnote>
  <w:footnote w:type="continuationSeparator" w:id="0">
    <w:p w:rsidR="009F27C9" w:rsidRDefault="009F27C9" w:rsidP="006E5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7E6" w:rsidRDefault="00C2367B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0964">
      <w:rPr>
        <w:noProof/>
      </w:rPr>
      <w:t>2</w:t>
    </w:r>
    <w:r>
      <w:rPr>
        <w:noProof/>
      </w:rPr>
      <w:fldChar w:fldCharType="end"/>
    </w:r>
  </w:p>
  <w:p w:rsidR="00F217E6" w:rsidRDefault="00F217E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D8F0F3"/>
    <w:multiLevelType w:val="hybridMultilevel"/>
    <w:tmpl w:val="7CC58EC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D25B13"/>
    <w:multiLevelType w:val="hybridMultilevel"/>
    <w:tmpl w:val="1251E7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C23A068C"/>
    <w:multiLevelType w:val="hybridMultilevel"/>
    <w:tmpl w:val="DA4D0AB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7380C5A"/>
    <w:multiLevelType w:val="hybridMultilevel"/>
    <w:tmpl w:val="487E4C8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C9DB922"/>
    <w:multiLevelType w:val="hybridMultilevel"/>
    <w:tmpl w:val="B1CADE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9C1237"/>
    <w:multiLevelType w:val="hybridMultilevel"/>
    <w:tmpl w:val="5DD4F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2B48DB"/>
    <w:multiLevelType w:val="hybridMultilevel"/>
    <w:tmpl w:val="F85EB75C"/>
    <w:lvl w:ilvl="0" w:tplc="8DC2E3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763FB5"/>
    <w:multiLevelType w:val="hybridMultilevel"/>
    <w:tmpl w:val="A1746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EEB035"/>
    <w:multiLevelType w:val="hybridMultilevel"/>
    <w:tmpl w:val="5C86BD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1863B84"/>
    <w:multiLevelType w:val="hybridMultilevel"/>
    <w:tmpl w:val="C9C87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1084A"/>
    <w:multiLevelType w:val="hybridMultilevel"/>
    <w:tmpl w:val="4E30DAEE"/>
    <w:lvl w:ilvl="0" w:tplc="92F06E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CFE468B"/>
    <w:multiLevelType w:val="hybridMultilevel"/>
    <w:tmpl w:val="114CDB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8B7EC3"/>
    <w:multiLevelType w:val="hybridMultilevel"/>
    <w:tmpl w:val="BDB09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B48EE"/>
    <w:multiLevelType w:val="hybridMultilevel"/>
    <w:tmpl w:val="2C54DA5E"/>
    <w:lvl w:ilvl="0" w:tplc="CBD8A2A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017F43"/>
    <w:multiLevelType w:val="hybridMultilevel"/>
    <w:tmpl w:val="079AFF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5CC815"/>
    <w:multiLevelType w:val="hybridMultilevel"/>
    <w:tmpl w:val="D217B51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F0D14B5"/>
    <w:multiLevelType w:val="hybridMultilevel"/>
    <w:tmpl w:val="0006423A"/>
    <w:lvl w:ilvl="0" w:tplc="39DE5C8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F2403A8"/>
    <w:multiLevelType w:val="hybridMultilevel"/>
    <w:tmpl w:val="FD54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105CB5"/>
    <w:multiLevelType w:val="hybridMultilevel"/>
    <w:tmpl w:val="E71A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5952A9"/>
    <w:multiLevelType w:val="hybridMultilevel"/>
    <w:tmpl w:val="D1D804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A3A77"/>
    <w:multiLevelType w:val="hybridMultilevel"/>
    <w:tmpl w:val="2E829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27799"/>
    <w:multiLevelType w:val="hybridMultilevel"/>
    <w:tmpl w:val="D52236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42E16"/>
    <w:multiLevelType w:val="hybridMultilevel"/>
    <w:tmpl w:val="A1802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90DD6"/>
    <w:multiLevelType w:val="hybridMultilevel"/>
    <w:tmpl w:val="E71A7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7E3567"/>
    <w:multiLevelType w:val="hybridMultilevel"/>
    <w:tmpl w:val="F6EECD6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682480D"/>
    <w:multiLevelType w:val="hybridMultilevel"/>
    <w:tmpl w:val="D8F4B6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13"/>
  </w:num>
  <w:num w:numId="4">
    <w:abstractNumId w:val="17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6"/>
  </w:num>
  <w:num w:numId="8">
    <w:abstractNumId w:val="5"/>
  </w:num>
  <w:num w:numId="9">
    <w:abstractNumId w:val="10"/>
  </w:num>
  <w:num w:numId="10">
    <w:abstractNumId w:val="18"/>
  </w:num>
  <w:num w:numId="11">
    <w:abstractNumId w:val="23"/>
  </w:num>
  <w:num w:numId="12">
    <w:abstractNumId w:val="20"/>
  </w:num>
  <w:num w:numId="13">
    <w:abstractNumId w:val="6"/>
  </w:num>
  <w:num w:numId="14">
    <w:abstractNumId w:val="25"/>
  </w:num>
  <w:num w:numId="15">
    <w:abstractNumId w:val="21"/>
  </w:num>
  <w:num w:numId="16">
    <w:abstractNumId w:val="19"/>
  </w:num>
  <w:num w:numId="17">
    <w:abstractNumId w:val="11"/>
  </w:num>
  <w:num w:numId="18">
    <w:abstractNumId w:val="24"/>
  </w:num>
  <w:num w:numId="19">
    <w:abstractNumId w:val="9"/>
  </w:num>
  <w:num w:numId="20">
    <w:abstractNumId w:val="12"/>
  </w:num>
  <w:num w:numId="21">
    <w:abstractNumId w:val="1"/>
  </w:num>
  <w:num w:numId="22">
    <w:abstractNumId w:val="15"/>
  </w:num>
  <w:num w:numId="23">
    <w:abstractNumId w:val="0"/>
  </w:num>
  <w:num w:numId="24">
    <w:abstractNumId w:val="3"/>
  </w:num>
  <w:num w:numId="25">
    <w:abstractNumId w:val="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B7"/>
    <w:rsid w:val="00015F62"/>
    <w:rsid w:val="00027130"/>
    <w:rsid w:val="00027525"/>
    <w:rsid w:val="00027869"/>
    <w:rsid w:val="00027D81"/>
    <w:rsid w:val="00043ABA"/>
    <w:rsid w:val="00063583"/>
    <w:rsid w:val="00080460"/>
    <w:rsid w:val="00094F04"/>
    <w:rsid w:val="0009612B"/>
    <w:rsid w:val="000965AF"/>
    <w:rsid w:val="000A5943"/>
    <w:rsid w:val="000A6557"/>
    <w:rsid w:val="000B110E"/>
    <w:rsid w:val="000C3F22"/>
    <w:rsid w:val="000E5EA1"/>
    <w:rsid w:val="000F5B3E"/>
    <w:rsid w:val="000F683B"/>
    <w:rsid w:val="00106CC6"/>
    <w:rsid w:val="00107DDD"/>
    <w:rsid w:val="001111D4"/>
    <w:rsid w:val="00113536"/>
    <w:rsid w:val="001401A5"/>
    <w:rsid w:val="00143EEC"/>
    <w:rsid w:val="00155331"/>
    <w:rsid w:val="001836DE"/>
    <w:rsid w:val="001A5206"/>
    <w:rsid w:val="001B2EEE"/>
    <w:rsid w:val="001D022B"/>
    <w:rsid w:val="001D1BD5"/>
    <w:rsid w:val="001D3032"/>
    <w:rsid w:val="001D604E"/>
    <w:rsid w:val="001F1C74"/>
    <w:rsid w:val="001F4AEA"/>
    <w:rsid w:val="00200921"/>
    <w:rsid w:val="002071FD"/>
    <w:rsid w:val="00231975"/>
    <w:rsid w:val="00231F7A"/>
    <w:rsid w:val="00244BBA"/>
    <w:rsid w:val="0025782D"/>
    <w:rsid w:val="002642AF"/>
    <w:rsid w:val="002730A6"/>
    <w:rsid w:val="0027410F"/>
    <w:rsid w:val="00292F71"/>
    <w:rsid w:val="002B005A"/>
    <w:rsid w:val="002B53D1"/>
    <w:rsid w:val="002C1BF7"/>
    <w:rsid w:val="002C3ED4"/>
    <w:rsid w:val="002D0DAB"/>
    <w:rsid w:val="002D1690"/>
    <w:rsid w:val="002D2039"/>
    <w:rsid w:val="002D332A"/>
    <w:rsid w:val="002E0F06"/>
    <w:rsid w:val="002E250A"/>
    <w:rsid w:val="002E31EF"/>
    <w:rsid w:val="002E39F5"/>
    <w:rsid w:val="002F23A8"/>
    <w:rsid w:val="00304022"/>
    <w:rsid w:val="0030459C"/>
    <w:rsid w:val="003070A1"/>
    <w:rsid w:val="0031160C"/>
    <w:rsid w:val="0033062E"/>
    <w:rsid w:val="00330ECB"/>
    <w:rsid w:val="0034054B"/>
    <w:rsid w:val="0034248A"/>
    <w:rsid w:val="00344047"/>
    <w:rsid w:val="003532DC"/>
    <w:rsid w:val="0035362D"/>
    <w:rsid w:val="0037384F"/>
    <w:rsid w:val="00374B67"/>
    <w:rsid w:val="00380375"/>
    <w:rsid w:val="0038154F"/>
    <w:rsid w:val="003923CB"/>
    <w:rsid w:val="00395BBD"/>
    <w:rsid w:val="003A0706"/>
    <w:rsid w:val="003B13AF"/>
    <w:rsid w:val="003B400B"/>
    <w:rsid w:val="003D3678"/>
    <w:rsid w:val="003E2C60"/>
    <w:rsid w:val="003F0882"/>
    <w:rsid w:val="003F15A3"/>
    <w:rsid w:val="00400608"/>
    <w:rsid w:val="00405229"/>
    <w:rsid w:val="00407B1B"/>
    <w:rsid w:val="00412A68"/>
    <w:rsid w:val="00425F4D"/>
    <w:rsid w:val="00450A70"/>
    <w:rsid w:val="0047083F"/>
    <w:rsid w:val="0047496B"/>
    <w:rsid w:val="00482967"/>
    <w:rsid w:val="00483DDA"/>
    <w:rsid w:val="0048432B"/>
    <w:rsid w:val="0049383B"/>
    <w:rsid w:val="00496558"/>
    <w:rsid w:val="004A7318"/>
    <w:rsid w:val="004B2382"/>
    <w:rsid w:val="004B7671"/>
    <w:rsid w:val="004C0B8E"/>
    <w:rsid w:val="004C73A9"/>
    <w:rsid w:val="004E3537"/>
    <w:rsid w:val="004E641C"/>
    <w:rsid w:val="00512230"/>
    <w:rsid w:val="00512D12"/>
    <w:rsid w:val="00514D17"/>
    <w:rsid w:val="00525AC1"/>
    <w:rsid w:val="00530850"/>
    <w:rsid w:val="005442FF"/>
    <w:rsid w:val="00570B56"/>
    <w:rsid w:val="005716C6"/>
    <w:rsid w:val="00572917"/>
    <w:rsid w:val="005752D5"/>
    <w:rsid w:val="00595B69"/>
    <w:rsid w:val="005B03F8"/>
    <w:rsid w:val="005B1BF9"/>
    <w:rsid w:val="005D270F"/>
    <w:rsid w:val="005E140C"/>
    <w:rsid w:val="005F56A6"/>
    <w:rsid w:val="006232A9"/>
    <w:rsid w:val="006323B5"/>
    <w:rsid w:val="0064055F"/>
    <w:rsid w:val="006407E2"/>
    <w:rsid w:val="00656173"/>
    <w:rsid w:val="006633BE"/>
    <w:rsid w:val="00672D09"/>
    <w:rsid w:val="006A0AE7"/>
    <w:rsid w:val="006A79AB"/>
    <w:rsid w:val="006B2DD1"/>
    <w:rsid w:val="006B582D"/>
    <w:rsid w:val="006B7AA8"/>
    <w:rsid w:val="006C3C6C"/>
    <w:rsid w:val="006E506F"/>
    <w:rsid w:val="006E6F63"/>
    <w:rsid w:val="006E714B"/>
    <w:rsid w:val="006F2982"/>
    <w:rsid w:val="007223C3"/>
    <w:rsid w:val="00730575"/>
    <w:rsid w:val="00745AED"/>
    <w:rsid w:val="00753EB6"/>
    <w:rsid w:val="0076556C"/>
    <w:rsid w:val="0077318F"/>
    <w:rsid w:val="00775760"/>
    <w:rsid w:val="00783DE8"/>
    <w:rsid w:val="007A0DD8"/>
    <w:rsid w:val="007D1E42"/>
    <w:rsid w:val="007E4F7B"/>
    <w:rsid w:val="007F5FA6"/>
    <w:rsid w:val="007F6444"/>
    <w:rsid w:val="007F72E0"/>
    <w:rsid w:val="00812FDF"/>
    <w:rsid w:val="00817653"/>
    <w:rsid w:val="00825CE8"/>
    <w:rsid w:val="0082757C"/>
    <w:rsid w:val="00836A1A"/>
    <w:rsid w:val="00836A8F"/>
    <w:rsid w:val="008401A0"/>
    <w:rsid w:val="008408F2"/>
    <w:rsid w:val="0084503C"/>
    <w:rsid w:val="00846034"/>
    <w:rsid w:val="00856384"/>
    <w:rsid w:val="00860375"/>
    <w:rsid w:val="00861E3A"/>
    <w:rsid w:val="00862F8B"/>
    <w:rsid w:val="00864535"/>
    <w:rsid w:val="008730BD"/>
    <w:rsid w:val="00891B57"/>
    <w:rsid w:val="008A2992"/>
    <w:rsid w:val="008A29B7"/>
    <w:rsid w:val="008A38F2"/>
    <w:rsid w:val="008C6C2E"/>
    <w:rsid w:val="008C7DCB"/>
    <w:rsid w:val="008D344F"/>
    <w:rsid w:val="008D36E1"/>
    <w:rsid w:val="008D4616"/>
    <w:rsid w:val="008D76A3"/>
    <w:rsid w:val="0090061F"/>
    <w:rsid w:val="00900964"/>
    <w:rsid w:val="00913505"/>
    <w:rsid w:val="00916686"/>
    <w:rsid w:val="009252DB"/>
    <w:rsid w:val="00937243"/>
    <w:rsid w:val="0095412D"/>
    <w:rsid w:val="0095695F"/>
    <w:rsid w:val="00973769"/>
    <w:rsid w:val="009A059E"/>
    <w:rsid w:val="009B14E8"/>
    <w:rsid w:val="009B6237"/>
    <w:rsid w:val="009B6EA3"/>
    <w:rsid w:val="009D23DF"/>
    <w:rsid w:val="009D2F57"/>
    <w:rsid w:val="009D653C"/>
    <w:rsid w:val="009E6DE1"/>
    <w:rsid w:val="009F27C9"/>
    <w:rsid w:val="009F3134"/>
    <w:rsid w:val="00A0205A"/>
    <w:rsid w:val="00A0389A"/>
    <w:rsid w:val="00A06B68"/>
    <w:rsid w:val="00A10C3C"/>
    <w:rsid w:val="00A11AB2"/>
    <w:rsid w:val="00A2254C"/>
    <w:rsid w:val="00A314C3"/>
    <w:rsid w:val="00A353BB"/>
    <w:rsid w:val="00A426F5"/>
    <w:rsid w:val="00A46B6B"/>
    <w:rsid w:val="00A50EC8"/>
    <w:rsid w:val="00A510CC"/>
    <w:rsid w:val="00A6388D"/>
    <w:rsid w:val="00A66970"/>
    <w:rsid w:val="00A7070E"/>
    <w:rsid w:val="00A94E7D"/>
    <w:rsid w:val="00A96096"/>
    <w:rsid w:val="00AB02B9"/>
    <w:rsid w:val="00AB7082"/>
    <w:rsid w:val="00AC164C"/>
    <w:rsid w:val="00AC7B12"/>
    <w:rsid w:val="00AD7160"/>
    <w:rsid w:val="00AF32EA"/>
    <w:rsid w:val="00B153E9"/>
    <w:rsid w:val="00B15AEE"/>
    <w:rsid w:val="00B37802"/>
    <w:rsid w:val="00B551AE"/>
    <w:rsid w:val="00B804C6"/>
    <w:rsid w:val="00B8061C"/>
    <w:rsid w:val="00B87C3F"/>
    <w:rsid w:val="00B95EBE"/>
    <w:rsid w:val="00BA3EFE"/>
    <w:rsid w:val="00BC5828"/>
    <w:rsid w:val="00BC7F4C"/>
    <w:rsid w:val="00BE0C52"/>
    <w:rsid w:val="00BF7FE6"/>
    <w:rsid w:val="00C16D0A"/>
    <w:rsid w:val="00C21F89"/>
    <w:rsid w:val="00C2367B"/>
    <w:rsid w:val="00C25290"/>
    <w:rsid w:val="00C342F7"/>
    <w:rsid w:val="00C40BBE"/>
    <w:rsid w:val="00C43584"/>
    <w:rsid w:val="00C46582"/>
    <w:rsid w:val="00C53DE0"/>
    <w:rsid w:val="00C55FD2"/>
    <w:rsid w:val="00C612C3"/>
    <w:rsid w:val="00C61F9D"/>
    <w:rsid w:val="00C7586B"/>
    <w:rsid w:val="00C82BF3"/>
    <w:rsid w:val="00CA70B9"/>
    <w:rsid w:val="00CA7776"/>
    <w:rsid w:val="00CB291B"/>
    <w:rsid w:val="00CB39B8"/>
    <w:rsid w:val="00CB68C6"/>
    <w:rsid w:val="00CC1929"/>
    <w:rsid w:val="00CD2A81"/>
    <w:rsid w:val="00CD7B17"/>
    <w:rsid w:val="00D10134"/>
    <w:rsid w:val="00D21178"/>
    <w:rsid w:val="00D21FCE"/>
    <w:rsid w:val="00D22611"/>
    <w:rsid w:val="00D26C1F"/>
    <w:rsid w:val="00D33063"/>
    <w:rsid w:val="00D4594F"/>
    <w:rsid w:val="00D57E8C"/>
    <w:rsid w:val="00D628F0"/>
    <w:rsid w:val="00D62C93"/>
    <w:rsid w:val="00D93153"/>
    <w:rsid w:val="00DB460B"/>
    <w:rsid w:val="00DE4591"/>
    <w:rsid w:val="00E177B0"/>
    <w:rsid w:val="00E34253"/>
    <w:rsid w:val="00E50E31"/>
    <w:rsid w:val="00E55492"/>
    <w:rsid w:val="00E6158F"/>
    <w:rsid w:val="00E64589"/>
    <w:rsid w:val="00E73F8F"/>
    <w:rsid w:val="00E83E00"/>
    <w:rsid w:val="00EC5D9D"/>
    <w:rsid w:val="00EC600D"/>
    <w:rsid w:val="00EC7243"/>
    <w:rsid w:val="00EF1EFD"/>
    <w:rsid w:val="00EF32ED"/>
    <w:rsid w:val="00F01E18"/>
    <w:rsid w:val="00F0275F"/>
    <w:rsid w:val="00F03E8A"/>
    <w:rsid w:val="00F10708"/>
    <w:rsid w:val="00F11C6F"/>
    <w:rsid w:val="00F14CA8"/>
    <w:rsid w:val="00F217E6"/>
    <w:rsid w:val="00F2231B"/>
    <w:rsid w:val="00F36167"/>
    <w:rsid w:val="00F5578D"/>
    <w:rsid w:val="00F60164"/>
    <w:rsid w:val="00F633ED"/>
    <w:rsid w:val="00F854A5"/>
    <w:rsid w:val="00F8578D"/>
    <w:rsid w:val="00F870A5"/>
    <w:rsid w:val="00FA7A83"/>
    <w:rsid w:val="00FC093D"/>
    <w:rsid w:val="00FE17AC"/>
    <w:rsid w:val="00FE37FA"/>
    <w:rsid w:val="00FF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9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29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A29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A29B7"/>
  </w:style>
  <w:style w:type="character" w:styleId="a6">
    <w:name w:val="Hyperlink"/>
    <w:uiPriority w:val="99"/>
    <w:unhideWhenUsed/>
    <w:rsid w:val="008A29B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A29B7"/>
    <w:pPr>
      <w:ind w:left="720"/>
      <w:contextualSpacing/>
    </w:pPr>
  </w:style>
  <w:style w:type="paragraph" w:customStyle="1" w:styleId="1">
    <w:name w:val="Знак Знак Знак Знак Знак Знак1 Знак Знак Знак"/>
    <w:basedOn w:val="a"/>
    <w:rsid w:val="00F03E8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8">
    <w:name w:val="Normal (Web)"/>
    <w:basedOn w:val="a"/>
    <w:uiPriority w:val="99"/>
    <w:unhideWhenUsed/>
    <w:rsid w:val="00730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506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506F"/>
    <w:rPr>
      <w:sz w:val="22"/>
      <w:szCs w:val="22"/>
      <w:lang w:eastAsia="en-US"/>
    </w:rPr>
  </w:style>
  <w:style w:type="paragraph" w:styleId="2">
    <w:name w:val="envelope return"/>
    <w:basedOn w:val="a"/>
    <w:uiPriority w:val="99"/>
    <w:unhideWhenUsed/>
    <w:rsid w:val="002F23A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6633B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633BE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6633BE"/>
    <w:rPr>
      <w:vertAlign w:val="superscript"/>
    </w:rPr>
  </w:style>
  <w:style w:type="paragraph" w:customStyle="1" w:styleId="Default">
    <w:name w:val="Default"/>
    <w:rsid w:val="00D931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D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9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29B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A29B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A29B7"/>
  </w:style>
  <w:style w:type="character" w:styleId="a6">
    <w:name w:val="Hyperlink"/>
    <w:uiPriority w:val="99"/>
    <w:unhideWhenUsed/>
    <w:rsid w:val="008A29B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8A29B7"/>
    <w:pPr>
      <w:ind w:left="720"/>
      <w:contextualSpacing/>
    </w:pPr>
  </w:style>
  <w:style w:type="paragraph" w:customStyle="1" w:styleId="1">
    <w:name w:val="Знак Знак Знак Знак Знак Знак1 Знак Знак Знак"/>
    <w:basedOn w:val="a"/>
    <w:rsid w:val="00F03E8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8">
    <w:name w:val="Normal (Web)"/>
    <w:basedOn w:val="a"/>
    <w:uiPriority w:val="99"/>
    <w:unhideWhenUsed/>
    <w:rsid w:val="007305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506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6E5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506F"/>
    <w:rPr>
      <w:sz w:val="22"/>
      <w:szCs w:val="22"/>
      <w:lang w:eastAsia="en-US"/>
    </w:rPr>
  </w:style>
  <w:style w:type="paragraph" w:styleId="2">
    <w:name w:val="envelope return"/>
    <w:basedOn w:val="a"/>
    <w:uiPriority w:val="99"/>
    <w:unhideWhenUsed/>
    <w:rsid w:val="002F23A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6633BE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6633BE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6633BE"/>
    <w:rPr>
      <w:vertAlign w:val="superscript"/>
    </w:rPr>
  </w:style>
  <w:style w:type="paragraph" w:customStyle="1" w:styleId="Default">
    <w:name w:val="Default"/>
    <w:rsid w:val="00D931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4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0B89AB-5BDD-42B2-AF8E-90329089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3403</Words>
  <Characters>19402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22760</CharactersWithSpaces>
  <SharedDoc>false</SharedDoc>
  <HLinks>
    <vt:vector size="6" baseType="variant">
      <vt:variant>
        <vt:i4>7798787</vt:i4>
      </vt:variant>
      <vt:variant>
        <vt:i4>0</vt:i4>
      </vt:variant>
      <vt:variant>
        <vt:i4>0</vt:i4>
      </vt:variant>
      <vt:variant>
        <vt:i4>5</vt:i4>
      </vt:variant>
      <vt:variant>
        <vt:lpwstr>mailto:okmo.rf@mail.ru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124</dc:creator>
  <cp:lastModifiedBy>User</cp:lastModifiedBy>
  <cp:revision>2</cp:revision>
  <cp:lastPrinted>2020-02-14T12:16:00Z</cp:lastPrinted>
  <dcterms:created xsi:type="dcterms:W3CDTF">2020-02-17T04:26:00Z</dcterms:created>
  <dcterms:modified xsi:type="dcterms:W3CDTF">2020-02-17T04:26:00Z</dcterms:modified>
</cp:coreProperties>
</file>