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B22D8F">
        <w:rPr>
          <w:rFonts w:ascii="Times New Roman" w:hAnsi="Times New Roman" w:cs="Times New Roman"/>
          <w:sz w:val="40"/>
          <w:szCs w:val="40"/>
        </w:rPr>
        <w:t>Калужской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C625E4" w:rsidRDefault="004138E8" w:rsidP="004138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8E8" w:rsidRPr="00C625E4" w:rsidRDefault="0073224C" w:rsidP="000012DE">
      <w:pPr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ноя</w:t>
      </w:r>
      <w:r w:rsidR="003E5337" w:rsidRPr="00C625E4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>ря  201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55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5E4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внесении изменений в постановление №47</w:t>
      </w:r>
    </w:p>
    <w:p w:rsidR="004138E8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от 22.11.2018 года «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4138E8" w:rsidRPr="00C625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3E5337" w:rsidRPr="00C625E4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5E4" w:rsidRDefault="00C625E4" w:rsidP="007322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5E4">
        <w:rPr>
          <w:rFonts w:ascii="Times New Roman" w:hAnsi="Times New Roman" w:cs="Times New Roman"/>
          <w:sz w:val="26"/>
          <w:szCs w:val="26"/>
        </w:rPr>
        <w:t xml:space="preserve">Руководствуясь ст. 179 Бюджетного Кодекса Российской Федерации,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r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</w:t>
      </w:r>
      <w:proofErr w:type="gram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пользования», утвержденных </w:t>
      </w:r>
      <w:proofErr w:type="spellStart"/>
      <w:r w:rsidR="000012DE" w:rsidRPr="00C625E4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РСФСР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Гаврики»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Гаврики» 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38E8" w:rsidRPr="00C625E4" w:rsidRDefault="004138E8" w:rsidP="0073224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25E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38E8" w:rsidRPr="00C625E4" w:rsidRDefault="00C625E4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Cs/>
          <w:color w:val="26282F"/>
          <w:sz w:val="26"/>
          <w:szCs w:val="26"/>
        </w:rPr>
        <w:t>Внести изменения в постановление №47 от 22.11.2018 года «Об</w:t>
      </w: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у</w:t>
      </w:r>
      <w:r w:rsidR="0073224C" w:rsidRPr="00C625E4">
        <w:rPr>
          <w:rFonts w:ascii="Times New Roman" w:hAnsi="Times New Roman" w:cs="Times New Roman"/>
          <w:sz w:val="26"/>
          <w:szCs w:val="26"/>
        </w:rPr>
        <w:t>твер</w:t>
      </w:r>
      <w:r w:rsidRPr="00C625E4">
        <w:rPr>
          <w:rFonts w:ascii="Times New Roman" w:hAnsi="Times New Roman" w:cs="Times New Roman"/>
          <w:sz w:val="26"/>
          <w:szCs w:val="26"/>
        </w:rPr>
        <w:t>ждении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>муниципальн</w:t>
      </w:r>
      <w:r w:rsidRPr="00C625E4">
        <w:rPr>
          <w:rFonts w:ascii="Times New Roman" w:hAnsi="Times New Roman" w:cs="Times New Roman"/>
          <w:sz w:val="26"/>
          <w:szCs w:val="26"/>
        </w:rPr>
        <w:t>ой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C625E4">
        <w:rPr>
          <w:rFonts w:ascii="Times New Roman" w:hAnsi="Times New Roman" w:cs="Times New Roman"/>
          <w:sz w:val="26"/>
          <w:szCs w:val="26"/>
        </w:rPr>
        <w:t>ы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0012DE" w:rsidRPr="00C625E4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</w:t>
      </w:r>
      <w:r w:rsidRPr="00C625E4">
        <w:rPr>
          <w:rFonts w:ascii="Times New Roman" w:hAnsi="Times New Roman" w:cs="Times New Roman"/>
          <w:sz w:val="26"/>
          <w:szCs w:val="26"/>
        </w:rPr>
        <w:t>,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Pr="00C625E4">
        <w:rPr>
          <w:rFonts w:ascii="Times New Roman" w:hAnsi="Times New Roman" w:cs="Times New Roman"/>
          <w:sz w:val="26"/>
          <w:szCs w:val="26"/>
        </w:rPr>
        <w:t>изложив приложение муниципальной программы в новой редакции. Прилагается.</w:t>
      </w:r>
    </w:p>
    <w:p w:rsidR="00C625E4" w:rsidRDefault="00C625E4" w:rsidP="00C6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0012DE" w:rsidRPr="00242EF4" w:rsidRDefault="00242EF4" w:rsidP="0024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38E8" w:rsidRPr="0024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38E8" w:rsidRPr="00242EF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Pr="00C625E4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C625E4">
        <w:rPr>
          <w:rFonts w:ascii="Times New Roman" w:hAnsi="Times New Roman" w:cs="Times New Roman"/>
          <w:sz w:val="24"/>
          <w:szCs w:val="24"/>
        </w:rPr>
        <w:t>8</w:t>
      </w:r>
      <w:r w:rsidR="0073224C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625E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C625E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Гаврики»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в 2019 - 2024 годах составляет  3601, 806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1850, 301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2020 год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2021 год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2022 год - 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3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4DBA-A139-4A90-86E6-F32D570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СП-Гаврики</cp:lastModifiedBy>
  <cp:revision>4</cp:revision>
  <cp:lastPrinted>2020-01-04T11:02:00Z</cp:lastPrinted>
  <dcterms:created xsi:type="dcterms:W3CDTF">2020-01-04T11:04:00Z</dcterms:created>
  <dcterms:modified xsi:type="dcterms:W3CDTF">2020-01-05T07:37:00Z</dcterms:modified>
</cp:coreProperties>
</file>